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3"/>
        <w:gridCol w:w="6792"/>
        <w:gridCol w:w="1699"/>
      </w:tblGrid>
      <w:tr w:rsidR="00B34B14" w14:paraId="509B8DF8" w14:textId="77777777" w:rsidTr="00111EDB">
        <w:tc>
          <w:tcPr>
            <w:tcW w:w="1713" w:type="dxa"/>
            <w:shd w:val="clear" w:color="auto" w:fill="0071BC"/>
            <w:vAlign w:val="center"/>
          </w:tcPr>
          <w:p w14:paraId="734A403E" w14:textId="7CD320CE" w:rsidR="00B34B14" w:rsidRPr="00390BA2" w:rsidRDefault="00B34B14" w:rsidP="005F4E70">
            <w:pPr>
              <w:jc w:val="center"/>
              <w:rPr>
                <w:color w:val="0071BC"/>
              </w:rPr>
            </w:pPr>
            <w:r>
              <w:rPr>
                <w:noProof/>
                <w:color w:val="0071BC"/>
              </w:rPr>
              <w:drawing>
                <wp:inline distT="0" distB="0" distL="0" distR="0" wp14:anchorId="4A9E8CD3" wp14:editId="10CF6E4A">
                  <wp:extent cx="360000" cy="480000"/>
                  <wp:effectExtent l="0" t="0" r="2540" b="0"/>
                  <wp:docPr id="12" name="图形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award_w.sv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4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2" w:type="dxa"/>
            <w:shd w:val="clear" w:color="auto" w:fill="0071BC"/>
            <w:vAlign w:val="center"/>
          </w:tcPr>
          <w:p w14:paraId="7C8BC131" w14:textId="5F7AFDD8" w:rsidR="00B34B14" w:rsidRPr="00D45B6A" w:rsidRDefault="00310BBD" w:rsidP="00B34B14">
            <w:pPr>
              <w:jc w:val="center"/>
              <w:rPr>
                <w:b/>
                <w:bCs/>
                <w:color w:val="FFFFFF" w:themeColor="background1"/>
                <w:sz w:val="44"/>
                <w:szCs w:val="44"/>
              </w:rPr>
            </w:pPr>
            <w:r>
              <w:rPr>
                <w:rFonts w:hint="eastAsia"/>
                <w:b/>
                <w:bCs/>
                <w:color w:val="FFFFFF" w:themeColor="background1"/>
                <w:sz w:val="44"/>
                <w:szCs w:val="44"/>
              </w:rPr>
              <w:t>香港中文</w:t>
            </w:r>
            <w:r w:rsidR="00305E0E">
              <w:rPr>
                <w:rFonts w:hint="eastAsia"/>
                <w:b/>
                <w:bCs/>
                <w:color w:val="FFFFFF" w:themeColor="background1"/>
                <w:sz w:val="44"/>
                <w:szCs w:val="44"/>
              </w:rPr>
              <w:t>大学</w:t>
            </w:r>
            <w:r w:rsidR="002D1CEF">
              <w:rPr>
                <w:rFonts w:hint="eastAsia"/>
                <w:b/>
                <w:bCs/>
                <w:color w:val="FFFFFF" w:themeColor="background1"/>
                <w:sz w:val="44"/>
                <w:szCs w:val="44"/>
              </w:rPr>
              <w:t>在线</w:t>
            </w:r>
            <w:r w:rsidR="005B334E">
              <w:rPr>
                <w:rFonts w:hint="eastAsia"/>
                <w:b/>
                <w:bCs/>
                <w:color w:val="FFFFFF" w:themeColor="background1"/>
                <w:sz w:val="44"/>
                <w:szCs w:val="44"/>
              </w:rPr>
              <w:t>学术</w:t>
            </w:r>
            <w:r w:rsidR="002D1CEF">
              <w:rPr>
                <w:rFonts w:hint="eastAsia"/>
                <w:b/>
                <w:bCs/>
                <w:color w:val="FFFFFF" w:themeColor="background1"/>
                <w:sz w:val="44"/>
                <w:szCs w:val="44"/>
              </w:rPr>
              <w:t>课程</w:t>
            </w:r>
            <w:r w:rsidR="00B34B14" w:rsidRPr="00D45B6A">
              <w:rPr>
                <w:rFonts w:hint="eastAsia"/>
                <w:b/>
                <w:bCs/>
                <w:color w:val="FFFFFF" w:themeColor="background1"/>
                <w:sz w:val="44"/>
                <w:szCs w:val="44"/>
              </w:rPr>
              <w:t xml:space="preserve"> </w:t>
            </w:r>
          </w:p>
        </w:tc>
        <w:tc>
          <w:tcPr>
            <w:tcW w:w="1699" w:type="dxa"/>
            <w:shd w:val="clear" w:color="auto" w:fill="0071BC"/>
            <w:vAlign w:val="center"/>
          </w:tcPr>
          <w:p w14:paraId="689C55FC" w14:textId="4901C5FC" w:rsidR="00B34B14" w:rsidRPr="009B5440" w:rsidRDefault="00B34B14" w:rsidP="00430349">
            <w:pPr>
              <w:rPr>
                <w:b/>
                <w:bCs/>
                <w:color w:val="FFFFFF" w:themeColor="background1"/>
                <w:sz w:val="44"/>
                <w:szCs w:val="48"/>
              </w:rPr>
            </w:pPr>
          </w:p>
        </w:tc>
      </w:tr>
      <w:tr w:rsidR="00E16D79" w:rsidRPr="00D036B5" w14:paraId="193C6574" w14:textId="77777777" w:rsidTr="004603C2">
        <w:tc>
          <w:tcPr>
            <w:tcW w:w="10204" w:type="dxa"/>
            <w:gridSpan w:val="3"/>
            <w:shd w:val="clear" w:color="auto" w:fill="DEEAF6" w:themeFill="accent5" w:themeFillTint="33"/>
            <w:vAlign w:val="center"/>
          </w:tcPr>
          <w:p w14:paraId="112A278F" w14:textId="3A6F4512" w:rsidR="004603C2" w:rsidRPr="00D036B5" w:rsidRDefault="0090390D" w:rsidP="0090390D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D036B5">
              <w:rPr>
                <w:rFonts w:hint="eastAsia"/>
                <w:b/>
                <w:color w:val="0070C0"/>
                <w:sz w:val="28"/>
                <w:szCs w:val="28"/>
              </w:rPr>
              <w:t>官方背景提升项目，收获</w:t>
            </w:r>
            <w:r w:rsidR="00DE2FB9">
              <w:rPr>
                <w:rFonts w:hint="eastAsia"/>
                <w:b/>
                <w:color w:val="0070C0"/>
                <w:sz w:val="28"/>
                <w:szCs w:val="28"/>
              </w:rPr>
              <w:t>项目结业证书</w:t>
            </w:r>
            <w:r w:rsidRPr="00D036B5">
              <w:rPr>
                <w:rFonts w:hint="eastAsia"/>
                <w:b/>
                <w:color w:val="0070C0"/>
                <w:sz w:val="28"/>
                <w:szCs w:val="28"/>
              </w:rPr>
              <w:t>、</w:t>
            </w:r>
            <w:r w:rsidR="00DE2FB9">
              <w:rPr>
                <w:rFonts w:hint="eastAsia"/>
                <w:b/>
                <w:color w:val="0070C0"/>
                <w:sz w:val="28"/>
                <w:szCs w:val="28"/>
              </w:rPr>
              <w:t>学员推荐证明信</w:t>
            </w:r>
            <w:r w:rsidRPr="00D036B5">
              <w:rPr>
                <w:rFonts w:hint="eastAsia"/>
                <w:b/>
                <w:color w:val="0070C0"/>
                <w:sz w:val="28"/>
                <w:szCs w:val="28"/>
              </w:rPr>
              <w:t>、</w:t>
            </w:r>
            <w:r w:rsidR="00DE2FB9">
              <w:rPr>
                <w:rFonts w:hint="eastAsia"/>
                <w:b/>
                <w:color w:val="0070C0"/>
                <w:sz w:val="28"/>
                <w:szCs w:val="28"/>
              </w:rPr>
              <w:t>成绩评定报告</w:t>
            </w:r>
          </w:p>
        </w:tc>
      </w:tr>
      <w:tr w:rsidR="005F4E70" w14:paraId="479C58AA" w14:textId="77777777" w:rsidTr="002D1CEF">
        <w:trPr>
          <w:trHeight w:val="4225"/>
        </w:trPr>
        <w:tc>
          <w:tcPr>
            <w:tcW w:w="10204" w:type="dxa"/>
            <w:gridSpan w:val="3"/>
            <w:tcMar>
              <w:top w:w="85" w:type="dxa"/>
            </w:tcMar>
            <w:vAlign w:val="center"/>
          </w:tcPr>
          <w:p w14:paraId="7A0FB4E9" w14:textId="30F4DD84" w:rsidR="005F4E70" w:rsidRPr="002D1CEF" w:rsidRDefault="00D2718C" w:rsidP="002D1CEF">
            <w:pPr>
              <w:jc w:val="center"/>
              <w:rPr>
                <w:b/>
                <w:bCs/>
                <w:color w:val="FF0000"/>
              </w:rPr>
            </w:pPr>
            <w:r>
              <w:rPr>
                <w:noProof/>
              </w:rPr>
              <w:drawing>
                <wp:inline distT="0" distB="0" distL="0" distR="0" wp14:anchorId="470079D0" wp14:editId="48A26416">
                  <wp:extent cx="6467473" cy="2751128"/>
                  <wp:effectExtent l="0" t="0" r="0" b="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67473" cy="27511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DCB70B9" w14:textId="77777777" w:rsidR="0090455F" w:rsidRDefault="0090455F" w:rsidP="00F34280">
      <w:pPr>
        <w:widowControl/>
        <w:spacing w:line="480" w:lineRule="auto"/>
        <w:jc w:val="left"/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45"/>
        <w:gridCol w:w="1521"/>
        <w:gridCol w:w="2687"/>
        <w:gridCol w:w="5151"/>
      </w:tblGrid>
      <w:tr w:rsidR="005C4D9C" w:rsidRPr="009B5440" w14:paraId="2A4C3030" w14:textId="7BC350D9" w:rsidTr="00D402DA">
        <w:trPr>
          <w:trHeight w:val="315"/>
        </w:trPr>
        <w:tc>
          <w:tcPr>
            <w:tcW w:w="411" w:type="pct"/>
            <w:tcBorders>
              <w:bottom w:val="single" w:sz="12" w:space="0" w:color="0071BC"/>
            </w:tcBorders>
            <w:shd w:val="clear" w:color="auto" w:fill="0071BC"/>
            <w:tcMar>
              <w:top w:w="0" w:type="dxa"/>
              <w:bottom w:w="0" w:type="dxa"/>
            </w:tcMar>
            <w:vAlign w:val="center"/>
          </w:tcPr>
          <w:p w14:paraId="10B8E757" w14:textId="54EF304C" w:rsidR="003C2BCE" w:rsidRPr="009B5440" w:rsidRDefault="003C2BCE" w:rsidP="00057A8D">
            <w:pPr>
              <w:jc w:val="center"/>
              <w:rPr>
                <w:color w:val="FFFFFF" w:themeColor="background1"/>
                <w:szCs w:val="21"/>
              </w:rPr>
            </w:pPr>
            <w:r>
              <w:rPr>
                <w:rFonts w:hint="eastAsia"/>
                <w:noProof/>
                <w:color w:val="FFFFFF" w:themeColor="background1"/>
                <w:szCs w:val="21"/>
              </w:rPr>
              <w:drawing>
                <wp:inline distT="0" distB="0" distL="0" distR="0" wp14:anchorId="771CB6BD" wp14:editId="36CB7544">
                  <wp:extent cx="279000" cy="288000"/>
                  <wp:effectExtent l="0" t="0" r="6985" b="0"/>
                  <wp:docPr id="14" name="图形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globe-americas_w.sv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5" w:type="pct"/>
            <w:tcBorders>
              <w:bottom w:val="single" w:sz="12" w:space="0" w:color="0071BC"/>
            </w:tcBorders>
            <w:shd w:val="clear" w:color="auto" w:fill="0071BC"/>
            <w:tcMar>
              <w:top w:w="0" w:type="dxa"/>
              <w:bottom w:w="0" w:type="dxa"/>
            </w:tcMar>
            <w:vAlign w:val="center"/>
          </w:tcPr>
          <w:p w14:paraId="208FBCC3" w14:textId="10D002C3" w:rsidR="003C2BCE" w:rsidRPr="009B5440" w:rsidRDefault="003C2BCE" w:rsidP="00BC5760">
            <w:pPr>
              <w:jc w:val="center"/>
              <w:rPr>
                <w:b/>
                <w:bCs/>
                <w:color w:val="FFFFFF" w:themeColor="background1"/>
                <w:szCs w:val="21"/>
              </w:rPr>
            </w:pPr>
            <w:bookmarkStart w:id="0" w:name="项目背景"/>
            <w:r w:rsidRPr="007F2ABE">
              <w:rPr>
                <w:rFonts w:hint="eastAsia"/>
                <w:b/>
                <w:bCs/>
                <w:color w:val="FFFFFF" w:themeColor="background1"/>
                <w:sz w:val="32"/>
                <w:szCs w:val="32"/>
              </w:rPr>
              <w:t>项目背景</w:t>
            </w:r>
            <w:bookmarkEnd w:id="0"/>
          </w:p>
        </w:tc>
        <w:tc>
          <w:tcPr>
            <w:tcW w:w="3844" w:type="pct"/>
            <w:gridSpan w:val="2"/>
            <w:tcBorders>
              <w:bottom w:val="single" w:sz="12" w:space="0" w:color="0071BC"/>
            </w:tcBorders>
            <w:tcMar>
              <w:top w:w="0" w:type="dxa"/>
              <w:bottom w:w="0" w:type="dxa"/>
            </w:tcMar>
          </w:tcPr>
          <w:p w14:paraId="0F018DFF" w14:textId="16293870" w:rsidR="004170B6" w:rsidRPr="009B5440" w:rsidRDefault="004170B6" w:rsidP="004170B6">
            <w:pPr>
              <w:rPr>
                <w:szCs w:val="21"/>
              </w:rPr>
            </w:pPr>
          </w:p>
        </w:tc>
      </w:tr>
      <w:tr w:rsidR="004D7C0E" w:rsidRPr="009B5440" w14:paraId="7E54426C" w14:textId="77777777" w:rsidTr="00D402DA">
        <w:tc>
          <w:tcPr>
            <w:tcW w:w="2474" w:type="pct"/>
            <w:gridSpan w:val="3"/>
            <w:tcBorders>
              <w:top w:val="single" w:sz="12" w:space="0" w:color="0071BC"/>
            </w:tcBorders>
          </w:tcPr>
          <w:p w14:paraId="017118B9" w14:textId="77777777" w:rsidR="00852F22" w:rsidRPr="00115213" w:rsidRDefault="00852F22" w:rsidP="007F2ABE">
            <w:pPr>
              <w:spacing w:line="160" w:lineRule="exact"/>
              <w:rPr>
                <w:sz w:val="22"/>
              </w:rPr>
            </w:pPr>
          </w:p>
        </w:tc>
        <w:tc>
          <w:tcPr>
            <w:tcW w:w="2526" w:type="pct"/>
            <w:tcBorders>
              <w:top w:val="single" w:sz="12" w:space="0" w:color="0071BC"/>
            </w:tcBorders>
          </w:tcPr>
          <w:p w14:paraId="6ACE104D" w14:textId="77777777" w:rsidR="00852F22" w:rsidRDefault="00852F22" w:rsidP="007F2ABE">
            <w:pPr>
              <w:spacing w:line="160" w:lineRule="exac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3E5FDE" w:rsidRPr="009C1C94" w14:paraId="21C03019" w14:textId="77777777" w:rsidTr="00F44BC6">
        <w:tc>
          <w:tcPr>
            <w:tcW w:w="5000" w:type="pct"/>
            <w:gridSpan w:val="4"/>
            <w:shd w:val="clear" w:color="auto" w:fill="DEEBF7"/>
          </w:tcPr>
          <w:p w14:paraId="2AF55B66" w14:textId="33D1BEB5" w:rsidR="00F4550D" w:rsidRPr="00417381" w:rsidRDefault="00B80DA6" w:rsidP="00256746">
            <w:pPr>
              <w:spacing w:line="288" w:lineRule="auto"/>
              <w:rPr>
                <w:rFonts w:asciiTheme="minorEastAsia" w:hAnsiTheme="minorEastAsia"/>
                <w:sz w:val="23"/>
                <w:szCs w:val="23"/>
              </w:rPr>
            </w:pPr>
            <w:r w:rsidRPr="00B80DA6">
              <w:rPr>
                <w:rFonts w:asciiTheme="minorEastAsia" w:hAnsiTheme="minorEastAsia" w:hint="eastAsia"/>
                <w:sz w:val="23"/>
                <w:szCs w:val="23"/>
              </w:rPr>
              <w:t>为了让</w:t>
            </w:r>
            <w:r w:rsidR="00310BBD">
              <w:rPr>
                <w:rFonts w:asciiTheme="minorEastAsia" w:hAnsiTheme="minorEastAsia" w:hint="eastAsia"/>
                <w:sz w:val="23"/>
                <w:szCs w:val="23"/>
              </w:rPr>
              <w:t>内地</w:t>
            </w:r>
            <w:r w:rsidRPr="00B80DA6">
              <w:rPr>
                <w:rFonts w:asciiTheme="minorEastAsia" w:hAnsiTheme="minorEastAsia" w:hint="eastAsia"/>
                <w:sz w:val="23"/>
                <w:szCs w:val="23"/>
              </w:rPr>
              <w:t>大学生有机会</w:t>
            </w:r>
            <w:r w:rsidR="00310BBD">
              <w:rPr>
                <w:rFonts w:asciiTheme="minorEastAsia" w:hAnsiTheme="minorEastAsia" w:hint="eastAsia"/>
                <w:sz w:val="23"/>
                <w:szCs w:val="23"/>
              </w:rPr>
              <w:t>体验</w:t>
            </w:r>
            <w:r w:rsidRPr="00B80DA6">
              <w:rPr>
                <w:rFonts w:asciiTheme="minorEastAsia" w:hAnsiTheme="minorEastAsia" w:hint="eastAsia"/>
                <w:sz w:val="23"/>
                <w:szCs w:val="23"/>
              </w:rPr>
              <w:t>世界一流名校</w:t>
            </w:r>
            <w:r w:rsidR="00310BBD">
              <w:rPr>
                <w:rFonts w:asciiTheme="minorEastAsia" w:hAnsiTheme="minorEastAsia" w:hint="eastAsia"/>
                <w:sz w:val="23"/>
                <w:szCs w:val="23"/>
              </w:rPr>
              <w:t>的</w:t>
            </w:r>
            <w:r>
              <w:rPr>
                <w:rFonts w:asciiTheme="minorEastAsia" w:hAnsiTheme="minorEastAsia" w:hint="eastAsia"/>
                <w:sz w:val="23"/>
                <w:szCs w:val="23"/>
              </w:rPr>
              <w:t>学习</w:t>
            </w:r>
            <w:r w:rsidR="00310BBD">
              <w:rPr>
                <w:rFonts w:asciiTheme="minorEastAsia" w:hAnsiTheme="minorEastAsia" w:hint="eastAsia"/>
                <w:sz w:val="23"/>
                <w:szCs w:val="23"/>
              </w:rPr>
              <w:t>环境与氛围</w:t>
            </w:r>
            <w:r w:rsidRPr="00B80DA6">
              <w:rPr>
                <w:rFonts w:asciiTheme="minorEastAsia" w:hAnsiTheme="minorEastAsia" w:hint="eastAsia"/>
                <w:sz w:val="23"/>
                <w:szCs w:val="23"/>
              </w:rPr>
              <w:t>，本次项目将为学生提供世界知名学府——</w:t>
            </w:r>
            <w:r w:rsidR="00310BBD">
              <w:rPr>
                <w:rFonts w:asciiTheme="minorEastAsia" w:hAnsiTheme="minorEastAsia" w:hint="eastAsia"/>
                <w:sz w:val="23"/>
                <w:szCs w:val="23"/>
              </w:rPr>
              <w:t>香港中文</w:t>
            </w:r>
            <w:r w:rsidRPr="00B80DA6">
              <w:rPr>
                <w:rFonts w:asciiTheme="minorEastAsia" w:hAnsiTheme="minorEastAsia" w:hint="eastAsia"/>
                <w:sz w:val="23"/>
                <w:szCs w:val="23"/>
              </w:rPr>
              <w:t>大学</w:t>
            </w:r>
            <w:r w:rsidR="00310BBD">
              <w:rPr>
                <w:rFonts w:asciiTheme="minorEastAsia" w:hAnsiTheme="minorEastAsia" w:hint="eastAsia"/>
                <w:sz w:val="23"/>
                <w:szCs w:val="23"/>
              </w:rPr>
              <w:t>的</w:t>
            </w:r>
            <w:r w:rsidR="00FA7EA1">
              <w:rPr>
                <w:rFonts w:asciiTheme="minorEastAsia" w:hAnsiTheme="minorEastAsia" w:hint="eastAsia"/>
                <w:sz w:val="23"/>
                <w:szCs w:val="23"/>
              </w:rPr>
              <w:t>在线</w:t>
            </w:r>
            <w:r w:rsidRPr="00B80DA6">
              <w:rPr>
                <w:rFonts w:asciiTheme="minorEastAsia" w:hAnsiTheme="minorEastAsia" w:hint="eastAsia"/>
                <w:sz w:val="23"/>
                <w:szCs w:val="23"/>
              </w:rPr>
              <w:t>学习机会，课程</w:t>
            </w:r>
            <w:r w:rsidR="00310BBD">
              <w:rPr>
                <w:rFonts w:asciiTheme="minorEastAsia" w:hAnsiTheme="minorEastAsia" w:hint="eastAsia"/>
                <w:sz w:val="23"/>
                <w:szCs w:val="23"/>
              </w:rPr>
              <w:t>将</w:t>
            </w:r>
            <w:r w:rsidRPr="00B80DA6">
              <w:rPr>
                <w:rFonts w:asciiTheme="minorEastAsia" w:hAnsiTheme="minorEastAsia" w:hint="eastAsia"/>
                <w:sz w:val="23"/>
                <w:szCs w:val="23"/>
              </w:rPr>
              <w:t>由对应领域</w:t>
            </w:r>
            <w:proofErr w:type="gramStart"/>
            <w:r w:rsidRPr="00B80DA6">
              <w:rPr>
                <w:rFonts w:asciiTheme="minorEastAsia" w:hAnsiTheme="minorEastAsia" w:hint="eastAsia"/>
                <w:sz w:val="23"/>
                <w:szCs w:val="23"/>
              </w:rPr>
              <w:t>内专业</w:t>
            </w:r>
            <w:proofErr w:type="gramEnd"/>
            <w:r w:rsidR="00310BBD">
              <w:rPr>
                <w:rFonts w:asciiTheme="minorEastAsia" w:hAnsiTheme="minorEastAsia" w:hint="eastAsia"/>
                <w:sz w:val="23"/>
                <w:szCs w:val="23"/>
              </w:rPr>
              <w:t>教授或讲师</w:t>
            </w:r>
            <w:r w:rsidRPr="00B80DA6">
              <w:rPr>
                <w:rFonts w:asciiTheme="minorEastAsia" w:hAnsiTheme="minorEastAsia" w:hint="eastAsia"/>
                <w:sz w:val="23"/>
                <w:szCs w:val="23"/>
              </w:rPr>
              <w:t>授课，</w:t>
            </w:r>
            <w:r w:rsidR="00D604F9" w:rsidRPr="000978E3">
              <w:rPr>
                <w:rFonts w:ascii="Arial" w:hAnsi="Arial" w:cs="Arial" w:hint="eastAsia"/>
                <w:sz w:val="23"/>
                <w:szCs w:val="23"/>
              </w:rPr>
              <w:t>项目涵盖</w:t>
            </w:r>
            <w:r w:rsidR="00310BBD">
              <w:rPr>
                <w:rFonts w:ascii="Arial" w:hAnsi="Arial" w:cs="Arial" w:hint="eastAsia"/>
                <w:sz w:val="23"/>
                <w:szCs w:val="23"/>
              </w:rPr>
              <w:t>香港中文</w:t>
            </w:r>
            <w:r w:rsidR="00D604F9">
              <w:rPr>
                <w:rFonts w:ascii="Arial" w:hAnsi="Arial" w:cs="Arial" w:hint="eastAsia"/>
                <w:sz w:val="23"/>
                <w:szCs w:val="23"/>
              </w:rPr>
              <w:t>大学</w:t>
            </w:r>
            <w:r w:rsidR="00D604F9" w:rsidRPr="000978E3">
              <w:rPr>
                <w:rFonts w:ascii="Arial" w:hAnsi="Arial" w:cs="Arial" w:hint="eastAsia"/>
                <w:sz w:val="23"/>
                <w:szCs w:val="23"/>
              </w:rPr>
              <w:t>课程、</w:t>
            </w:r>
            <w:r w:rsidR="00D604F9">
              <w:rPr>
                <w:rFonts w:ascii="Arial" w:hAnsi="Arial" w:cs="Arial" w:hint="eastAsia"/>
                <w:sz w:val="23"/>
                <w:szCs w:val="23"/>
              </w:rPr>
              <w:t>小组讨论、</w:t>
            </w:r>
            <w:r w:rsidR="001640E4">
              <w:rPr>
                <w:rFonts w:ascii="Arial" w:hAnsi="Arial" w:cs="Arial" w:hint="eastAsia"/>
                <w:sz w:val="23"/>
                <w:szCs w:val="23"/>
              </w:rPr>
              <w:t>在线辅导、</w:t>
            </w:r>
            <w:r w:rsidR="00D604F9" w:rsidRPr="000978E3">
              <w:rPr>
                <w:rFonts w:ascii="Arial" w:hAnsi="Arial" w:cs="Arial" w:hint="eastAsia"/>
                <w:sz w:val="23"/>
                <w:szCs w:val="23"/>
              </w:rPr>
              <w:t>结业</w:t>
            </w:r>
            <w:r w:rsidR="001640E4">
              <w:rPr>
                <w:rFonts w:ascii="Arial" w:hAnsi="Arial" w:cs="Arial" w:hint="eastAsia"/>
                <w:sz w:val="23"/>
                <w:szCs w:val="23"/>
              </w:rPr>
              <w:t>汇报</w:t>
            </w:r>
            <w:r w:rsidR="00D604F9" w:rsidRPr="000978E3">
              <w:rPr>
                <w:rFonts w:ascii="Arial" w:hAnsi="Arial" w:cs="Arial" w:hint="eastAsia"/>
                <w:sz w:val="23"/>
                <w:szCs w:val="23"/>
              </w:rPr>
              <w:t>等内容，最大程度</w:t>
            </w:r>
            <w:r w:rsidR="00310BBD">
              <w:rPr>
                <w:rFonts w:ascii="Arial" w:hAnsi="Arial" w:cs="Arial" w:hint="eastAsia"/>
                <w:sz w:val="23"/>
                <w:szCs w:val="23"/>
              </w:rPr>
              <w:t>地</w:t>
            </w:r>
            <w:r w:rsidR="00D604F9" w:rsidRPr="000978E3">
              <w:rPr>
                <w:rFonts w:ascii="Arial" w:hAnsi="Arial" w:cs="Arial" w:hint="eastAsia"/>
                <w:sz w:val="23"/>
                <w:szCs w:val="23"/>
              </w:rPr>
              <w:t>让学员在短时间体验</w:t>
            </w:r>
            <w:r w:rsidR="00310BBD">
              <w:rPr>
                <w:rFonts w:ascii="Arial" w:hAnsi="Arial" w:cs="Arial" w:hint="eastAsia"/>
                <w:sz w:val="23"/>
                <w:szCs w:val="23"/>
              </w:rPr>
              <w:t>中</w:t>
            </w:r>
            <w:r w:rsidR="00D604F9">
              <w:rPr>
                <w:rFonts w:ascii="Arial" w:hAnsi="Arial" w:cs="Arial" w:hint="eastAsia"/>
                <w:sz w:val="23"/>
                <w:szCs w:val="23"/>
              </w:rPr>
              <w:t>大</w:t>
            </w:r>
            <w:r w:rsidR="00D604F9" w:rsidRPr="000978E3">
              <w:rPr>
                <w:rFonts w:ascii="Arial" w:hAnsi="Arial" w:cs="Arial" w:hint="eastAsia"/>
                <w:sz w:val="23"/>
                <w:szCs w:val="23"/>
              </w:rPr>
              <w:t>的学术特色、</w:t>
            </w:r>
            <w:r w:rsidR="00D604F9">
              <w:rPr>
                <w:rFonts w:ascii="Arial" w:hAnsi="Arial" w:cs="Arial" w:hint="eastAsia"/>
                <w:sz w:val="23"/>
                <w:szCs w:val="23"/>
              </w:rPr>
              <w:t>提升自身知识储备</w:t>
            </w:r>
            <w:r w:rsidR="00D604F9" w:rsidRPr="000978E3">
              <w:rPr>
                <w:rFonts w:ascii="Arial" w:hAnsi="Arial" w:cs="Arial" w:hint="eastAsia"/>
                <w:sz w:val="23"/>
                <w:szCs w:val="23"/>
              </w:rPr>
              <w:t>。</w:t>
            </w:r>
            <w:r w:rsidRPr="00B80DA6">
              <w:rPr>
                <w:rFonts w:asciiTheme="minorEastAsia" w:hAnsiTheme="minorEastAsia" w:hint="eastAsia"/>
                <w:sz w:val="23"/>
                <w:szCs w:val="23"/>
              </w:rPr>
              <w:t>课程结束后</w:t>
            </w:r>
            <w:r w:rsidR="00310BBD">
              <w:rPr>
                <w:rFonts w:asciiTheme="minorEastAsia" w:hAnsiTheme="minorEastAsia" w:hint="eastAsia"/>
                <w:sz w:val="23"/>
                <w:szCs w:val="23"/>
              </w:rPr>
              <w:t>将</w:t>
            </w:r>
            <w:r w:rsidRPr="00B80DA6">
              <w:rPr>
                <w:rFonts w:asciiTheme="minorEastAsia" w:hAnsiTheme="minorEastAsia" w:hint="eastAsia"/>
                <w:sz w:val="23"/>
                <w:szCs w:val="23"/>
              </w:rPr>
              <w:t>颁发</w:t>
            </w:r>
            <w:r w:rsidR="00310BBD">
              <w:rPr>
                <w:rFonts w:asciiTheme="minorEastAsia" w:hAnsiTheme="minorEastAsia" w:hint="eastAsia"/>
                <w:sz w:val="23"/>
                <w:szCs w:val="23"/>
              </w:rPr>
              <w:t>项目</w:t>
            </w:r>
            <w:r w:rsidRPr="00B80DA6">
              <w:rPr>
                <w:rFonts w:asciiTheme="minorEastAsia" w:hAnsiTheme="minorEastAsia" w:hint="eastAsia"/>
                <w:sz w:val="23"/>
                <w:szCs w:val="23"/>
              </w:rPr>
              <w:t>结业证书，</w:t>
            </w:r>
            <w:r w:rsidRPr="001C2EDD">
              <w:rPr>
                <w:rFonts w:asciiTheme="minorEastAsia" w:hAnsiTheme="minorEastAsia" w:hint="eastAsia"/>
                <w:sz w:val="23"/>
                <w:szCs w:val="23"/>
              </w:rPr>
              <w:t>优秀学员</w:t>
            </w:r>
            <w:r w:rsidRPr="00B80DA6">
              <w:rPr>
                <w:rFonts w:asciiTheme="minorEastAsia" w:hAnsiTheme="minorEastAsia" w:hint="eastAsia"/>
                <w:sz w:val="23"/>
                <w:szCs w:val="23"/>
              </w:rPr>
              <w:t>可获得</w:t>
            </w:r>
            <w:r w:rsidR="00310BBD">
              <w:rPr>
                <w:rFonts w:asciiTheme="minorEastAsia" w:hAnsiTheme="minorEastAsia" w:hint="eastAsia"/>
                <w:sz w:val="23"/>
                <w:szCs w:val="23"/>
              </w:rPr>
              <w:t>教授</w:t>
            </w:r>
            <w:r w:rsidR="001A6DCB">
              <w:rPr>
                <w:rFonts w:asciiTheme="minorEastAsia" w:hAnsiTheme="minorEastAsia" w:hint="eastAsia"/>
                <w:sz w:val="23"/>
                <w:szCs w:val="23"/>
              </w:rPr>
              <w:t>签发的</w:t>
            </w:r>
            <w:r w:rsidR="00DE2FB9">
              <w:rPr>
                <w:rFonts w:asciiTheme="minorEastAsia" w:hAnsiTheme="minorEastAsia" w:hint="eastAsia"/>
                <w:sz w:val="23"/>
                <w:szCs w:val="23"/>
              </w:rPr>
              <w:t>学员推荐证明信</w:t>
            </w:r>
            <w:r w:rsidRPr="00B80DA6">
              <w:rPr>
                <w:rFonts w:asciiTheme="minorEastAsia" w:hAnsiTheme="minorEastAsia" w:hint="eastAsia"/>
                <w:sz w:val="23"/>
                <w:szCs w:val="23"/>
              </w:rPr>
              <w:t>。</w:t>
            </w:r>
          </w:p>
        </w:tc>
      </w:tr>
      <w:tr w:rsidR="00C43516" w:rsidRPr="009B5440" w14:paraId="1DD97AE0" w14:textId="7177D07F" w:rsidTr="005C4D9C">
        <w:tc>
          <w:tcPr>
            <w:tcW w:w="5000" w:type="pct"/>
            <w:gridSpan w:val="4"/>
          </w:tcPr>
          <w:p w14:paraId="1C869A84" w14:textId="5E2CC3DC" w:rsidR="00C43516" w:rsidRPr="00C12B3B" w:rsidRDefault="00C43516" w:rsidP="00C43516">
            <w:pPr>
              <w:rPr>
                <w:szCs w:val="21"/>
              </w:rPr>
            </w:pPr>
          </w:p>
        </w:tc>
      </w:tr>
      <w:tr w:rsidR="00C43516" w:rsidRPr="009B5440" w14:paraId="7FB0DD4E" w14:textId="77777777" w:rsidTr="00D402DA">
        <w:tc>
          <w:tcPr>
            <w:tcW w:w="411" w:type="pct"/>
            <w:tcBorders>
              <w:bottom w:val="single" w:sz="12" w:space="0" w:color="0071BC"/>
            </w:tcBorders>
            <w:shd w:val="clear" w:color="auto" w:fill="0071BC"/>
            <w:tcMar>
              <w:top w:w="0" w:type="dxa"/>
              <w:bottom w:w="0" w:type="dxa"/>
            </w:tcMar>
            <w:vAlign w:val="center"/>
          </w:tcPr>
          <w:p w14:paraId="71B1C75F" w14:textId="3C8D5C10" w:rsidR="00C43516" w:rsidRPr="009B5440" w:rsidRDefault="00C43516" w:rsidP="00C43516">
            <w:pPr>
              <w:rPr>
                <w:szCs w:val="21"/>
              </w:rPr>
            </w:pPr>
            <w:r>
              <w:rPr>
                <w:noProof/>
                <w:szCs w:val="21"/>
              </w:rPr>
              <w:drawing>
                <wp:inline distT="0" distB="0" distL="0" distR="0" wp14:anchorId="1611ACEE" wp14:editId="3F23D524">
                  <wp:extent cx="288000" cy="288000"/>
                  <wp:effectExtent l="0" t="0" r="0" b="0"/>
                  <wp:docPr id="50" name="图形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asterisk_w.sv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5" w:type="pct"/>
            <w:tcBorders>
              <w:bottom w:val="single" w:sz="12" w:space="0" w:color="0071BC"/>
            </w:tcBorders>
            <w:shd w:val="clear" w:color="auto" w:fill="0071BC"/>
            <w:tcMar>
              <w:top w:w="0" w:type="dxa"/>
              <w:bottom w:w="0" w:type="dxa"/>
            </w:tcMar>
            <w:vAlign w:val="center"/>
          </w:tcPr>
          <w:p w14:paraId="4C3A8697" w14:textId="6FFFAB4C" w:rsidR="00C43516" w:rsidRPr="009B5440" w:rsidRDefault="00C43516" w:rsidP="00C43516">
            <w:pPr>
              <w:jc w:val="center"/>
              <w:rPr>
                <w:szCs w:val="21"/>
              </w:rPr>
            </w:pPr>
            <w:bookmarkStart w:id="1" w:name="项目主题"/>
            <w:r w:rsidRPr="007F2ABE">
              <w:rPr>
                <w:rFonts w:hint="eastAsia"/>
                <w:b/>
                <w:bCs/>
                <w:color w:val="FFFFFF" w:themeColor="background1"/>
                <w:sz w:val="32"/>
                <w:szCs w:val="32"/>
              </w:rPr>
              <w:t>项目主题</w:t>
            </w:r>
            <w:bookmarkEnd w:id="1"/>
          </w:p>
        </w:tc>
        <w:tc>
          <w:tcPr>
            <w:tcW w:w="3844" w:type="pct"/>
            <w:gridSpan w:val="2"/>
            <w:tcBorders>
              <w:bottom w:val="single" w:sz="12" w:space="0" w:color="0071BC"/>
            </w:tcBorders>
            <w:tcMar>
              <w:top w:w="0" w:type="dxa"/>
              <w:bottom w:w="0" w:type="dxa"/>
            </w:tcMar>
          </w:tcPr>
          <w:p w14:paraId="4BB52748" w14:textId="03493642" w:rsidR="00C43516" w:rsidRPr="00C12B3B" w:rsidRDefault="00C43516" w:rsidP="00C43516">
            <w:pPr>
              <w:rPr>
                <w:szCs w:val="21"/>
              </w:rPr>
            </w:pPr>
          </w:p>
        </w:tc>
      </w:tr>
      <w:tr w:rsidR="00C43516" w:rsidRPr="009B5440" w14:paraId="3726BA9C" w14:textId="77777777" w:rsidTr="005C4D9C">
        <w:tc>
          <w:tcPr>
            <w:tcW w:w="5000" w:type="pct"/>
            <w:gridSpan w:val="4"/>
            <w:tcBorders>
              <w:top w:val="single" w:sz="12" w:space="0" w:color="0071BC"/>
            </w:tcBorders>
          </w:tcPr>
          <w:p w14:paraId="7DBC2D67" w14:textId="35135277" w:rsidR="00C43516" w:rsidRPr="00C12B3B" w:rsidRDefault="00C43516" w:rsidP="00C43516">
            <w:pPr>
              <w:spacing w:line="160" w:lineRule="exact"/>
              <w:rPr>
                <w:szCs w:val="21"/>
              </w:rPr>
            </w:pPr>
          </w:p>
        </w:tc>
      </w:tr>
      <w:tr w:rsidR="00C43516" w:rsidRPr="009B5440" w14:paraId="7D44EDD8" w14:textId="77777777" w:rsidTr="00417381">
        <w:tc>
          <w:tcPr>
            <w:tcW w:w="5000" w:type="pct"/>
            <w:gridSpan w:val="4"/>
            <w:vAlign w:val="center"/>
          </w:tcPr>
          <w:tbl>
            <w:tblPr>
              <w:tblW w:w="10018" w:type="dxa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738"/>
              <w:gridCol w:w="2605"/>
              <w:gridCol w:w="1370"/>
              <w:gridCol w:w="1607"/>
              <w:gridCol w:w="994"/>
              <w:gridCol w:w="1276"/>
              <w:gridCol w:w="1280"/>
              <w:gridCol w:w="148"/>
            </w:tblGrid>
            <w:tr w:rsidR="000565F5" w14:paraId="466DC055" w14:textId="2435B248" w:rsidTr="00120539">
              <w:trPr>
                <w:gridAfter w:val="1"/>
                <w:wAfter w:w="74" w:type="pct"/>
              </w:trPr>
              <w:tc>
                <w:tcPr>
                  <w:tcW w:w="368" w:type="pct"/>
                  <w:tcBorders>
                    <w:bottom w:val="single" w:sz="4" w:space="0" w:color="8EAADB" w:themeColor="accent1" w:themeTint="99"/>
                  </w:tcBorders>
                  <w:shd w:val="clear" w:color="auto" w:fill="auto"/>
                  <w:vAlign w:val="center"/>
                  <w:hideMark/>
                </w:tcPr>
                <w:p w14:paraId="58658502" w14:textId="77777777" w:rsidR="00BE2227" w:rsidRPr="000978E3" w:rsidRDefault="00BE2227" w:rsidP="000947FA">
                  <w:pPr>
                    <w:jc w:val="center"/>
                    <w:rPr>
                      <w:rFonts w:ascii="Arial" w:hAnsi="Arial" w:cs="Arial"/>
                      <w:b/>
                      <w:bCs/>
                      <w:sz w:val="23"/>
                      <w:szCs w:val="23"/>
                    </w:rPr>
                  </w:pPr>
                  <w:r w:rsidRPr="000978E3">
                    <w:rPr>
                      <w:rFonts w:ascii="Arial" w:hAnsi="Arial" w:cs="Arial" w:hint="eastAsia"/>
                      <w:b/>
                      <w:bCs/>
                      <w:sz w:val="23"/>
                      <w:szCs w:val="23"/>
                    </w:rPr>
                    <w:t>编号</w:t>
                  </w:r>
                </w:p>
              </w:tc>
              <w:tc>
                <w:tcPr>
                  <w:tcW w:w="1300" w:type="pct"/>
                  <w:tcBorders>
                    <w:bottom w:val="single" w:sz="4" w:space="0" w:color="8EAADB" w:themeColor="accent1" w:themeTint="99"/>
                  </w:tcBorders>
                  <w:vAlign w:val="center"/>
                </w:tcPr>
                <w:p w14:paraId="6C7866BD" w14:textId="2342CE11" w:rsidR="00BE2227" w:rsidRPr="000978E3" w:rsidRDefault="00EF49D9" w:rsidP="000947FA">
                  <w:pPr>
                    <w:jc w:val="center"/>
                    <w:rPr>
                      <w:rFonts w:ascii="Arial" w:hAnsi="Arial" w:cs="Arial"/>
                      <w:b/>
                      <w:bCs/>
                      <w:sz w:val="23"/>
                      <w:szCs w:val="23"/>
                    </w:rPr>
                  </w:pPr>
                  <w:r>
                    <w:rPr>
                      <w:rFonts w:ascii="Arial" w:hAnsi="Arial" w:cs="Arial" w:hint="eastAsia"/>
                      <w:b/>
                      <w:bCs/>
                      <w:sz w:val="23"/>
                      <w:szCs w:val="23"/>
                    </w:rPr>
                    <w:t>课程</w:t>
                  </w:r>
                  <w:r w:rsidR="00BE2227" w:rsidRPr="000978E3">
                    <w:rPr>
                      <w:rFonts w:ascii="Arial" w:hAnsi="Arial" w:cs="Arial" w:hint="eastAsia"/>
                      <w:b/>
                      <w:bCs/>
                      <w:sz w:val="23"/>
                      <w:szCs w:val="23"/>
                    </w:rPr>
                    <w:t>主题</w:t>
                  </w:r>
                </w:p>
              </w:tc>
              <w:tc>
                <w:tcPr>
                  <w:tcW w:w="684" w:type="pct"/>
                  <w:tcBorders>
                    <w:bottom w:val="single" w:sz="4" w:space="0" w:color="8EAADB" w:themeColor="accent1" w:themeTint="99"/>
                  </w:tcBorders>
                  <w:vAlign w:val="center"/>
                </w:tcPr>
                <w:p w14:paraId="6027001C" w14:textId="20C8986B" w:rsidR="000B0FBA" w:rsidRDefault="000B0FBA" w:rsidP="000947FA">
                  <w:pPr>
                    <w:jc w:val="center"/>
                    <w:rPr>
                      <w:rFonts w:ascii="Arial" w:hAnsi="Arial" w:cs="Arial"/>
                      <w:b/>
                      <w:bCs/>
                      <w:sz w:val="23"/>
                      <w:szCs w:val="23"/>
                    </w:rPr>
                  </w:pPr>
                  <w:r>
                    <w:rPr>
                      <w:rFonts w:ascii="Arial" w:hAnsi="Arial" w:cs="Arial" w:hint="eastAsia"/>
                      <w:b/>
                      <w:bCs/>
                      <w:sz w:val="23"/>
                      <w:szCs w:val="23"/>
                    </w:rPr>
                    <w:t>开课</w:t>
                  </w:r>
                  <w:r w:rsidRPr="000978E3">
                    <w:rPr>
                      <w:rFonts w:ascii="Arial" w:hAnsi="Arial" w:cs="Arial" w:hint="eastAsia"/>
                      <w:b/>
                      <w:bCs/>
                      <w:sz w:val="23"/>
                      <w:szCs w:val="23"/>
                    </w:rPr>
                    <w:t>日期</w:t>
                  </w:r>
                </w:p>
              </w:tc>
              <w:tc>
                <w:tcPr>
                  <w:tcW w:w="802" w:type="pct"/>
                  <w:tcBorders>
                    <w:bottom w:val="single" w:sz="4" w:space="0" w:color="8EAADB" w:themeColor="accent1" w:themeTint="99"/>
                  </w:tcBorders>
                  <w:shd w:val="clear" w:color="auto" w:fill="auto"/>
                  <w:vAlign w:val="center"/>
                  <w:hideMark/>
                </w:tcPr>
                <w:p w14:paraId="7925FF54" w14:textId="7BFC0314" w:rsidR="00BE2227" w:rsidRPr="000978E3" w:rsidRDefault="000B0FBA" w:rsidP="000947FA">
                  <w:pPr>
                    <w:jc w:val="center"/>
                    <w:rPr>
                      <w:rFonts w:ascii="Arial" w:hAnsi="Arial" w:cs="Arial"/>
                      <w:b/>
                      <w:bCs/>
                      <w:sz w:val="23"/>
                      <w:szCs w:val="23"/>
                    </w:rPr>
                  </w:pPr>
                  <w:proofErr w:type="gramStart"/>
                  <w:r>
                    <w:rPr>
                      <w:rFonts w:ascii="Arial" w:hAnsi="Arial" w:cs="Arial" w:hint="eastAsia"/>
                      <w:b/>
                      <w:bCs/>
                      <w:sz w:val="23"/>
                      <w:szCs w:val="23"/>
                    </w:rPr>
                    <w:t>结课</w:t>
                  </w:r>
                  <w:r w:rsidR="00BE2227" w:rsidRPr="000978E3">
                    <w:rPr>
                      <w:rFonts w:ascii="Arial" w:hAnsi="Arial" w:cs="Arial" w:hint="eastAsia"/>
                      <w:b/>
                      <w:bCs/>
                      <w:sz w:val="23"/>
                      <w:szCs w:val="23"/>
                    </w:rPr>
                    <w:t>日期</w:t>
                  </w:r>
                  <w:proofErr w:type="gramEnd"/>
                </w:p>
              </w:tc>
              <w:tc>
                <w:tcPr>
                  <w:tcW w:w="496" w:type="pct"/>
                  <w:tcBorders>
                    <w:bottom w:val="single" w:sz="4" w:space="0" w:color="8EAADB" w:themeColor="accent1" w:themeTint="99"/>
                  </w:tcBorders>
                  <w:shd w:val="clear" w:color="auto" w:fill="auto"/>
                  <w:vAlign w:val="center"/>
                  <w:hideMark/>
                </w:tcPr>
                <w:p w14:paraId="41C11FF1" w14:textId="0546B23F" w:rsidR="00BE2227" w:rsidRPr="000978E3" w:rsidRDefault="00BE2227" w:rsidP="000947FA">
                  <w:pPr>
                    <w:jc w:val="center"/>
                    <w:rPr>
                      <w:rFonts w:ascii="Arial" w:hAnsi="Arial" w:cs="Arial"/>
                      <w:b/>
                      <w:bCs/>
                      <w:sz w:val="23"/>
                      <w:szCs w:val="23"/>
                    </w:rPr>
                  </w:pPr>
                  <w:r>
                    <w:rPr>
                      <w:rFonts w:ascii="Arial" w:hAnsi="Arial" w:cs="Arial" w:hint="eastAsia"/>
                      <w:b/>
                      <w:bCs/>
                      <w:sz w:val="23"/>
                      <w:szCs w:val="23"/>
                    </w:rPr>
                    <w:t>时长</w:t>
                  </w:r>
                </w:p>
              </w:tc>
              <w:tc>
                <w:tcPr>
                  <w:tcW w:w="637" w:type="pct"/>
                  <w:tcBorders>
                    <w:bottom w:val="single" w:sz="4" w:space="0" w:color="8EAADB" w:themeColor="accent1" w:themeTint="99"/>
                  </w:tcBorders>
                  <w:shd w:val="clear" w:color="auto" w:fill="auto"/>
                  <w:vAlign w:val="center"/>
                  <w:hideMark/>
                </w:tcPr>
                <w:p w14:paraId="28F34615" w14:textId="77777777" w:rsidR="00BE2227" w:rsidRPr="000978E3" w:rsidRDefault="00BE2227" w:rsidP="000947FA">
                  <w:pPr>
                    <w:jc w:val="center"/>
                    <w:rPr>
                      <w:rFonts w:ascii="Arial" w:hAnsi="Arial" w:cs="Arial"/>
                      <w:b/>
                      <w:bCs/>
                      <w:sz w:val="23"/>
                      <w:szCs w:val="23"/>
                    </w:rPr>
                  </w:pPr>
                  <w:r w:rsidRPr="000978E3">
                    <w:rPr>
                      <w:rFonts w:ascii="Arial" w:hAnsi="Arial" w:cs="Arial" w:hint="eastAsia"/>
                      <w:b/>
                      <w:bCs/>
                      <w:sz w:val="23"/>
                      <w:szCs w:val="23"/>
                    </w:rPr>
                    <w:t>项目费用</w:t>
                  </w:r>
                </w:p>
              </w:tc>
              <w:tc>
                <w:tcPr>
                  <w:tcW w:w="639" w:type="pct"/>
                  <w:tcBorders>
                    <w:bottom w:val="single" w:sz="4" w:space="0" w:color="8EAADB" w:themeColor="accent1" w:themeTint="99"/>
                  </w:tcBorders>
                  <w:vAlign w:val="center"/>
                </w:tcPr>
                <w:p w14:paraId="17D44BD4" w14:textId="44D9C915" w:rsidR="00BE2227" w:rsidRPr="000978E3" w:rsidRDefault="009F324B" w:rsidP="000947FA">
                  <w:pPr>
                    <w:jc w:val="center"/>
                    <w:rPr>
                      <w:rFonts w:ascii="Arial" w:hAnsi="Arial" w:cs="Arial"/>
                      <w:b/>
                      <w:bCs/>
                      <w:sz w:val="23"/>
                      <w:szCs w:val="23"/>
                    </w:rPr>
                  </w:pPr>
                  <w:r>
                    <w:rPr>
                      <w:rFonts w:ascii="Arial" w:hAnsi="Arial" w:cs="Arial" w:hint="eastAsia"/>
                      <w:b/>
                      <w:bCs/>
                      <w:sz w:val="23"/>
                      <w:szCs w:val="23"/>
                    </w:rPr>
                    <w:t>课程信息</w:t>
                  </w:r>
                </w:p>
              </w:tc>
            </w:tr>
            <w:tr w:rsidR="000565F5" w14:paraId="096AA90A" w14:textId="51F06AF3" w:rsidTr="00120539">
              <w:tc>
                <w:tcPr>
                  <w:tcW w:w="368" w:type="pct"/>
                  <w:tcBorders>
                    <w:top w:val="single" w:sz="4" w:space="0" w:color="8EAADB" w:themeColor="accent1" w:themeTint="99"/>
                    <w:bottom w:val="single" w:sz="4" w:space="0" w:color="8EAADB" w:themeColor="accent1" w:themeTint="99"/>
                  </w:tcBorders>
                  <w:vAlign w:val="center"/>
                </w:tcPr>
                <w:p w14:paraId="7B785F2E" w14:textId="2D820AC6" w:rsidR="000565F5" w:rsidRPr="000978E3" w:rsidRDefault="00233FAB" w:rsidP="000947FA">
                  <w:pPr>
                    <w:jc w:val="center"/>
                    <w:rPr>
                      <w:rFonts w:ascii="Arial" w:hAnsi="Arial" w:cs="Arial"/>
                      <w:sz w:val="23"/>
                      <w:szCs w:val="23"/>
                    </w:rPr>
                  </w:pPr>
                  <w:r w:rsidRPr="00081F0A">
                    <w:rPr>
                      <w:rFonts w:ascii="Arial" w:hAnsi="Arial" w:cs="Arial"/>
                      <w:sz w:val="23"/>
                      <w:szCs w:val="23"/>
                    </w:rPr>
                    <w:t>CUO</w:t>
                  </w:r>
                  <w:r w:rsidRPr="00081F0A">
                    <w:rPr>
                      <w:rFonts w:ascii="Arial" w:hAnsi="Arial" w:cs="Arial" w:hint="eastAsia"/>
                      <w:sz w:val="23"/>
                      <w:szCs w:val="23"/>
                    </w:rPr>
                    <w:t>1</w:t>
                  </w:r>
                </w:p>
              </w:tc>
              <w:tc>
                <w:tcPr>
                  <w:tcW w:w="1300" w:type="pct"/>
                  <w:tcBorders>
                    <w:top w:val="single" w:sz="4" w:space="0" w:color="8EAADB" w:themeColor="accent1" w:themeTint="99"/>
                    <w:bottom w:val="single" w:sz="4" w:space="0" w:color="8EAADB" w:themeColor="accent1" w:themeTint="99"/>
                  </w:tcBorders>
                  <w:vAlign w:val="center"/>
                </w:tcPr>
                <w:p w14:paraId="415B653E" w14:textId="41A9A41F" w:rsidR="000565F5" w:rsidRPr="000978E3" w:rsidRDefault="001C2EDD" w:rsidP="000947FA">
                  <w:pPr>
                    <w:jc w:val="center"/>
                    <w:rPr>
                      <w:rFonts w:ascii="Arial" w:hAnsi="Arial" w:cs="Arial"/>
                      <w:sz w:val="23"/>
                      <w:szCs w:val="23"/>
                    </w:rPr>
                  </w:pPr>
                  <w:r>
                    <w:rPr>
                      <w:rFonts w:ascii="Arial" w:hAnsi="Arial" w:cs="Arial" w:hint="eastAsia"/>
                      <w:sz w:val="23"/>
                      <w:szCs w:val="23"/>
                    </w:rPr>
                    <w:t>财务</w:t>
                  </w:r>
                  <w:r w:rsidR="00D60F22">
                    <w:rPr>
                      <w:rFonts w:ascii="Arial" w:hAnsi="Arial" w:cs="Arial" w:hint="eastAsia"/>
                      <w:sz w:val="23"/>
                      <w:szCs w:val="23"/>
                    </w:rPr>
                    <w:t>分析与管理</w:t>
                  </w:r>
                </w:p>
              </w:tc>
              <w:tc>
                <w:tcPr>
                  <w:tcW w:w="684" w:type="pct"/>
                  <w:tcBorders>
                    <w:top w:val="single" w:sz="4" w:space="0" w:color="8EAADB" w:themeColor="accent1" w:themeTint="99"/>
                    <w:bottom w:val="single" w:sz="4" w:space="0" w:color="8EAADB" w:themeColor="accent1" w:themeTint="99"/>
                  </w:tcBorders>
                </w:tcPr>
                <w:p w14:paraId="67E1684A" w14:textId="77777777" w:rsidR="00AA76DA" w:rsidRDefault="000B0FBA" w:rsidP="000947FA">
                  <w:pPr>
                    <w:jc w:val="center"/>
                    <w:rPr>
                      <w:rFonts w:ascii="Arial" w:hAnsi="Arial" w:cs="Arial"/>
                      <w:sz w:val="23"/>
                      <w:szCs w:val="23"/>
                    </w:rPr>
                  </w:pPr>
                  <w:r w:rsidRPr="00081F0A">
                    <w:rPr>
                      <w:rFonts w:ascii="Arial" w:hAnsi="Arial" w:cs="Arial"/>
                      <w:sz w:val="23"/>
                      <w:szCs w:val="23"/>
                    </w:rPr>
                    <w:t>0</w:t>
                  </w:r>
                  <w:r w:rsidRPr="00081F0A">
                    <w:rPr>
                      <w:rFonts w:ascii="Arial" w:hAnsi="Arial" w:cs="Arial" w:hint="eastAsia"/>
                      <w:sz w:val="23"/>
                      <w:szCs w:val="23"/>
                    </w:rPr>
                    <w:t>5.23</w:t>
                  </w:r>
                </w:p>
                <w:p w14:paraId="4D6ACED4" w14:textId="77777777" w:rsidR="00AA76DA" w:rsidRDefault="00AA76DA" w:rsidP="000947FA">
                  <w:pPr>
                    <w:jc w:val="center"/>
                    <w:rPr>
                      <w:rFonts w:ascii="Arial" w:hAnsi="Arial" w:cs="Arial"/>
                      <w:sz w:val="23"/>
                      <w:szCs w:val="23"/>
                    </w:rPr>
                  </w:pPr>
                  <w:r w:rsidRPr="00081F0A">
                    <w:rPr>
                      <w:rFonts w:ascii="Arial" w:hAnsi="Arial" w:cs="Arial" w:hint="eastAsia"/>
                      <w:sz w:val="23"/>
                      <w:szCs w:val="23"/>
                    </w:rPr>
                    <w:t>0</w:t>
                  </w:r>
                  <w:r w:rsidRPr="00081F0A">
                    <w:rPr>
                      <w:rFonts w:ascii="Arial" w:hAnsi="Arial" w:cs="Arial"/>
                      <w:sz w:val="23"/>
                      <w:szCs w:val="23"/>
                    </w:rPr>
                    <w:t>7.04</w:t>
                  </w:r>
                </w:p>
                <w:p w14:paraId="6139DD8A" w14:textId="158D6832" w:rsidR="000B0FBA" w:rsidRPr="00081F0A" w:rsidRDefault="00AA76DA" w:rsidP="000947FA">
                  <w:pPr>
                    <w:jc w:val="center"/>
                    <w:rPr>
                      <w:rFonts w:ascii="Arial" w:hAnsi="Arial" w:cs="Arial"/>
                      <w:sz w:val="23"/>
                      <w:szCs w:val="23"/>
                    </w:rPr>
                  </w:pPr>
                  <w:r w:rsidRPr="00081F0A">
                    <w:rPr>
                      <w:rFonts w:ascii="Arial" w:hAnsi="Arial" w:cs="Arial" w:hint="eastAsia"/>
                      <w:sz w:val="23"/>
                      <w:szCs w:val="23"/>
                    </w:rPr>
                    <w:t>0</w:t>
                  </w:r>
                  <w:r w:rsidRPr="00081F0A">
                    <w:rPr>
                      <w:rFonts w:ascii="Arial" w:hAnsi="Arial" w:cs="Arial"/>
                      <w:sz w:val="23"/>
                      <w:szCs w:val="23"/>
                    </w:rPr>
                    <w:t>8.15</w:t>
                  </w:r>
                </w:p>
              </w:tc>
              <w:tc>
                <w:tcPr>
                  <w:tcW w:w="802" w:type="pct"/>
                  <w:tcBorders>
                    <w:top w:val="single" w:sz="4" w:space="0" w:color="8EAADB" w:themeColor="accent1" w:themeTint="99"/>
                    <w:bottom w:val="single" w:sz="4" w:space="0" w:color="8EAADB" w:themeColor="accent1" w:themeTint="99"/>
                  </w:tcBorders>
                  <w:vAlign w:val="center"/>
                </w:tcPr>
                <w:p w14:paraId="349C57DB" w14:textId="4E54275D" w:rsidR="00EB606F" w:rsidRPr="00081F0A" w:rsidRDefault="00EB606F" w:rsidP="000947FA">
                  <w:pPr>
                    <w:jc w:val="center"/>
                    <w:rPr>
                      <w:rFonts w:ascii="Arial" w:hAnsi="Arial" w:cs="Arial"/>
                      <w:sz w:val="23"/>
                      <w:szCs w:val="23"/>
                    </w:rPr>
                  </w:pPr>
                  <w:r w:rsidRPr="00081F0A">
                    <w:rPr>
                      <w:rFonts w:ascii="Arial" w:hAnsi="Arial" w:cs="Arial"/>
                      <w:sz w:val="23"/>
                      <w:szCs w:val="23"/>
                    </w:rPr>
                    <w:t>06.2</w:t>
                  </w:r>
                  <w:r w:rsidR="008C06E4">
                    <w:rPr>
                      <w:rFonts w:ascii="Arial" w:hAnsi="Arial" w:cs="Arial"/>
                      <w:sz w:val="23"/>
                      <w:szCs w:val="23"/>
                    </w:rPr>
                    <w:t>7</w:t>
                  </w:r>
                </w:p>
                <w:p w14:paraId="324224E9" w14:textId="51884860" w:rsidR="00AA76DA" w:rsidRPr="00081F0A" w:rsidRDefault="00AA76DA" w:rsidP="000947FA">
                  <w:pPr>
                    <w:jc w:val="center"/>
                    <w:rPr>
                      <w:rFonts w:ascii="Arial" w:hAnsi="Arial" w:cs="Arial"/>
                      <w:sz w:val="23"/>
                      <w:szCs w:val="23"/>
                    </w:rPr>
                  </w:pPr>
                  <w:r w:rsidRPr="00081F0A">
                    <w:rPr>
                      <w:rFonts w:ascii="Arial" w:hAnsi="Arial" w:cs="Arial"/>
                      <w:sz w:val="23"/>
                      <w:szCs w:val="23"/>
                    </w:rPr>
                    <w:t>08.0</w:t>
                  </w:r>
                  <w:r w:rsidR="008C06E4">
                    <w:rPr>
                      <w:rFonts w:ascii="Arial" w:hAnsi="Arial" w:cs="Arial"/>
                      <w:sz w:val="23"/>
                      <w:szCs w:val="23"/>
                    </w:rPr>
                    <w:t>8</w:t>
                  </w:r>
                </w:p>
                <w:p w14:paraId="17B33911" w14:textId="581212AB" w:rsidR="000565F5" w:rsidRPr="000978E3" w:rsidRDefault="00EB606F" w:rsidP="000947FA">
                  <w:pPr>
                    <w:jc w:val="center"/>
                    <w:rPr>
                      <w:rFonts w:ascii="Arial" w:hAnsi="Arial" w:cs="Arial"/>
                      <w:sz w:val="23"/>
                      <w:szCs w:val="23"/>
                    </w:rPr>
                  </w:pPr>
                  <w:r w:rsidRPr="00081F0A">
                    <w:rPr>
                      <w:rFonts w:ascii="Arial" w:hAnsi="Arial" w:cs="Arial"/>
                      <w:sz w:val="23"/>
                      <w:szCs w:val="23"/>
                    </w:rPr>
                    <w:t>09.1</w:t>
                  </w:r>
                  <w:r w:rsidR="008C06E4">
                    <w:rPr>
                      <w:rFonts w:ascii="Arial" w:hAnsi="Arial" w:cs="Arial"/>
                      <w:sz w:val="23"/>
                      <w:szCs w:val="23"/>
                    </w:rPr>
                    <w:t>9</w:t>
                  </w:r>
                </w:p>
              </w:tc>
              <w:tc>
                <w:tcPr>
                  <w:tcW w:w="496" w:type="pct"/>
                  <w:tcBorders>
                    <w:top w:val="single" w:sz="4" w:space="0" w:color="8EAADB" w:themeColor="accent1" w:themeTint="99"/>
                    <w:bottom w:val="single" w:sz="4" w:space="0" w:color="8EAADB" w:themeColor="accent1" w:themeTint="99"/>
                  </w:tcBorders>
                  <w:vAlign w:val="center"/>
                </w:tcPr>
                <w:p w14:paraId="51A0F3FA" w14:textId="26B8F9A1" w:rsidR="000565F5" w:rsidRPr="000978E3" w:rsidRDefault="008C06E4" w:rsidP="000947FA">
                  <w:pPr>
                    <w:jc w:val="center"/>
                    <w:rPr>
                      <w:rFonts w:ascii="Arial" w:hAnsi="Arial" w:cs="Arial"/>
                      <w:sz w:val="23"/>
                      <w:szCs w:val="23"/>
                    </w:rPr>
                  </w:pPr>
                  <w:r>
                    <w:rPr>
                      <w:rFonts w:ascii="Arial" w:hAnsi="Arial" w:cs="Arial"/>
                      <w:sz w:val="23"/>
                      <w:szCs w:val="23"/>
                    </w:rPr>
                    <w:t>6</w:t>
                  </w:r>
                  <w:r w:rsidR="00F547DF">
                    <w:rPr>
                      <w:rFonts w:ascii="Arial" w:hAnsi="Arial" w:cs="Arial" w:hint="eastAsia"/>
                      <w:sz w:val="23"/>
                      <w:szCs w:val="23"/>
                    </w:rPr>
                    <w:t>周</w:t>
                  </w:r>
                </w:p>
              </w:tc>
              <w:tc>
                <w:tcPr>
                  <w:tcW w:w="637" w:type="pct"/>
                  <w:tcBorders>
                    <w:top w:val="single" w:sz="4" w:space="0" w:color="8EAADB" w:themeColor="accent1" w:themeTint="99"/>
                    <w:bottom w:val="single" w:sz="4" w:space="0" w:color="8EAADB" w:themeColor="accent1" w:themeTint="99"/>
                  </w:tcBorders>
                  <w:vAlign w:val="center"/>
                </w:tcPr>
                <w:p w14:paraId="26BC9D81" w14:textId="1E94170F" w:rsidR="000565F5" w:rsidRPr="000978E3" w:rsidRDefault="006F156F" w:rsidP="000947FA">
                  <w:pPr>
                    <w:jc w:val="center"/>
                    <w:rPr>
                      <w:rFonts w:ascii="Arial" w:hAnsi="Arial" w:cs="Arial"/>
                      <w:sz w:val="23"/>
                      <w:szCs w:val="23"/>
                    </w:rPr>
                  </w:pPr>
                  <w:r>
                    <w:rPr>
                      <w:rFonts w:ascii="Arial" w:hAnsi="Arial" w:cs="Arial" w:hint="eastAsia"/>
                      <w:sz w:val="23"/>
                      <w:szCs w:val="23"/>
                    </w:rPr>
                    <w:t>3</w:t>
                  </w:r>
                  <w:r w:rsidR="000B0FBA">
                    <w:rPr>
                      <w:rFonts w:ascii="Arial" w:hAnsi="Arial" w:cs="Arial" w:hint="eastAsia"/>
                      <w:sz w:val="23"/>
                      <w:szCs w:val="23"/>
                    </w:rPr>
                    <w:t>80</w:t>
                  </w:r>
                  <w:r w:rsidR="000B0FBA" w:rsidRPr="00081F0A">
                    <w:rPr>
                      <w:rFonts w:ascii="Arial" w:hAnsi="Arial" w:cs="Arial"/>
                      <w:sz w:val="23"/>
                      <w:szCs w:val="23"/>
                    </w:rPr>
                    <w:t>0</w:t>
                  </w:r>
                </w:p>
              </w:tc>
              <w:tc>
                <w:tcPr>
                  <w:tcW w:w="713" w:type="pct"/>
                  <w:gridSpan w:val="2"/>
                  <w:tcBorders>
                    <w:bottom w:val="single" w:sz="4" w:space="0" w:color="8EAADB" w:themeColor="accent1" w:themeTint="99"/>
                  </w:tcBorders>
                  <w:vAlign w:val="center"/>
                </w:tcPr>
                <w:p w14:paraId="2CF335FB" w14:textId="5DD65E66" w:rsidR="000565F5" w:rsidRPr="000978E3" w:rsidRDefault="001A6DCB" w:rsidP="000947F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71BC"/>
                      <w:sz w:val="23"/>
                      <w:szCs w:val="23"/>
                    </w:rPr>
                  </w:pPr>
                  <w:hyperlink w:anchor="sad1" w:history="1">
                    <w:r w:rsidR="006B66E2" w:rsidRPr="000978E3">
                      <w:rPr>
                        <w:rStyle w:val="a9"/>
                        <w:rFonts w:ascii="Arial" w:hAnsi="Arial" w:cs="Arial" w:hint="eastAsia"/>
                        <w:b/>
                        <w:bCs/>
                        <w:color w:val="0071BC"/>
                        <w:sz w:val="23"/>
                        <w:szCs w:val="23"/>
                      </w:rPr>
                      <w:t>附件</w:t>
                    </w:r>
                    <w:r w:rsidR="006B66E2" w:rsidRPr="000978E3">
                      <w:rPr>
                        <w:rStyle w:val="a9"/>
                        <w:rFonts w:ascii="Arial" w:hAnsi="Arial" w:cs="Arial"/>
                        <w:b/>
                        <w:bCs/>
                        <w:color w:val="0071BC"/>
                        <w:sz w:val="23"/>
                        <w:szCs w:val="23"/>
                      </w:rPr>
                      <w:t>1</w:t>
                    </w:r>
                  </w:hyperlink>
                </w:p>
              </w:tc>
            </w:tr>
            <w:tr w:rsidR="000565F5" w14:paraId="059B72F8" w14:textId="77777777" w:rsidTr="00120539">
              <w:tc>
                <w:tcPr>
                  <w:tcW w:w="368" w:type="pct"/>
                  <w:tcBorders>
                    <w:top w:val="single" w:sz="4" w:space="0" w:color="8EAADB" w:themeColor="accent1" w:themeTint="99"/>
                    <w:bottom w:val="single" w:sz="4" w:space="0" w:color="8EAADB" w:themeColor="accent1" w:themeTint="99"/>
                  </w:tcBorders>
                  <w:vAlign w:val="center"/>
                </w:tcPr>
                <w:p w14:paraId="08B0F656" w14:textId="7FCB7DD8" w:rsidR="000565F5" w:rsidRDefault="00233FAB" w:rsidP="000947FA">
                  <w:pPr>
                    <w:jc w:val="center"/>
                    <w:rPr>
                      <w:rFonts w:ascii="Arial" w:hAnsi="Arial" w:cs="Arial"/>
                      <w:sz w:val="23"/>
                      <w:szCs w:val="23"/>
                    </w:rPr>
                  </w:pPr>
                  <w:r w:rsidRPr="00081F0A">
                    <w:rPr>
                      <w:rFonts w:ascii="Arial" w:hAnsi="Arial" w:cs="Arial"/>
                      <w:sz w:val="23"/>
                      <w:szCs w:val="23"/>
                    </w:rPr>
                    <w:t>CUO</w:t>
                  </w:r>
                  <w:r w:rsidRPr="00081F0A">
                    <w:rPr>
                      <w:rFonts w:ascii="Arial" w:hAnsi="Arial" w:cs="Arial" w:hint="eastAsia"/>
                      <w:sz w:val="23"/>
                      <w:szCs w:val="23"/>
                    </w:rPr>
                    <w:t>2</w:t>
                  </w:r>
                </w:p>
              </w:tc>
              <w:tc>
                <w:tcPr>
                  <w:tcW w:w="1300" w:type="pct"/>
                  <w:tcBorders>
                    <w:top w:val="single" w:sz="4" w:space="0" w:color="8EAADB" w:themeColor="accent1" w:themeTint="99"/>
                    <w:bottom w:val="single" w:sz="4" w:space="0" w:color="8EAADB" w:themeColor="accent1" w:themeTint="99"/>
                  </w:tcBorders>
                  <w:vAlign w:val="center"/>
                </w:tcPr>
                <w:p w14:paraId="433B5D86" w14:textId="05D04102" w:rsidR="000565F5" w:rsidRDefault="001C2EDD" w:rsidP="000947FA">
                  <w:pPr>
                    <w:jc w:val="center"/>
                    <w:rPr>
                      <w:rFonts w:ascii="Arial" w:hAnsi="Arial" w:cs="Arial"/>
                      <w:sz w:val="23"/>
                      <w:szCs w:val="23"/>
                    </w:rPr>
                  </w:pPr>
                  <w:r>
                    <w:rPr>
                      <w:rFonts w:ascii="Arial" w:hAnsi="Arial" w:cs="Arial" w:hint="eastAsia"/>
                      <w:sz w:val="23"/>
                      <w:szCs w:val="23"/>
                    </w:rPr>
                    <w:t>国际</w:t>
                  </w:r>
                  <w:r w:rsidR="009A5836">
                    <w:rPr>
                      <w:rFonts w:ascii="Arial" w:hAnsi="Arial" w:cs="Arial" w:hint="eastAsia"/>
                      <w:sz w:val="23"/>
                      <w:szCs w:val="23"/>
                    </w:rPr>
                    <w:t>经济与金融</w:t>
                  </w:r>
                </w:p>
              </w:tc>
              <w:tc>
                <w:tcPr>
                  <w:tcW w:w="684" w:type="pct"/>
                  <w:tcBorders>
                    <w:top w:val="single" w:sz="4" w:space="0" w:color="8EAADB" w:themeColor="accent1" w:themeTint="99"/>
                    <w:bottom w:val="single" w:sz="4" w:space="0" w:color="8EAADB" w:themeColor="accent1" w:themeTint="99"/>
                  </w:tcBorders>
                </w:tcPr>
                <w:p w14:paraId="7537B504" w14:textId="77777777" w:rsidR="000B0FBA" w:rsidRDefault="003F5A7D" w:rsidP="000947FA">
                  <w:pPr>
                    <w:jc w:val="center"/>
                    <w:rPr>
                      <w:rFonts w:ascii="Arial" w:hAnsi="Arial" w:cs="Arial"/>
                      <w:sz w:val="23"/>
                      <w:szCs w:val="23"/>
                    </w:rPr>
                  </w:pPr>
                  <w:r w:rsidRPr="00081F0A">
                    <w:rPr>
                      <w:rFonts w:ascii="Arial" w:hAnsi="Arial" w:cs="Arial"/>
                      <w:sz w:val="23"/>
                      <w:szCs w:val="23"/>
                    </w:rPr>
                    <w:t>0</w:t>
                  </w:r>
                  <w:r w:rsidRPr="00081F0A">
                    <w:rPr>
                      <w:rFonts w:ascii="Arial" w:hAnsi="Arial" w:cs="Arial" w:hint="eastAsia"/>
                      <w:sz w:val="23"/>
                      <w:szCs w:val="23"/>
                    </w:rPr>
                    <w:t>5.23</w:t>
                  </w:r>
                </w:p>
                <w:p w14:paraId="2121B4A0" w14:textId="77777777" w:rsidR="003F5A7D" w:rsidRDefault="003F5A7D" w:rsidP="000947FA">
                  <w:pPr>
                    <w:jc w:val="center"/>
                    <w:rPr>
                      <w:rFonts w:ascii="Arial" w:hAnsi="Arial" w:cs="Arial"/>
                      <w:sz w:val="23"/>
                      <w:szCs w:val="23"/>
                    </w:rPr>
                  </w:pPr>
                  <w:r w:rsidRPr="00081F0A">
                    <w:rPr>
                      <w:rFonts w:ascii="Arial" w:hAnsi="Arial" w:cs="Arial" w:hint="eastAsia"/>
                      <w:sz w:val="23"/>
                      <w:szCs w:val="23"/>
                    </w:rPr>
                    <w:t>0</w:t>
                  </w:r>
                  <w:r w:rsidRPr="00081F0A">
                    <w:rPr>
                      <w:rFonts w:ascii="Arial" w:hAnsi="Arial" w:cs="Arial"/>
                      <w:sz w:val="23"/>
                      <w:szCs w:val="23"/>
                    </w:rPr>
                    <w:t>7.04</w:t>
                  </w:r>
                </w:p>
                <w:p w14:paraId="76B82640" w14:textId="251B3126" w:rsidR="000B0FBA" w:rsidRPr="00081F0A" w:rsidRDefault="003F5A7D" w:rsidP="000947FA">
                  <w:pPr>
                    <w:jc w:val="center"/>
                    <w:rPr>
                      <w:rFonts w:ascii="Arial" w:hAnsi="Arial" w:cs="Arial"/>
                      <w:sz w:val="23"/>
                      <w:szCs w:val="23"/>
                    </w:rPr>
                  </w:pPr>
                  <w:r w:rsidRPr="00081F0A">
                    <w:rPr>
                      <w:rFonts w:ascii="Arial" w:hAnsi="Arial" w:cs="Arial" w:hint="eastAsia"/>
                      <w:sz w:val="23"/>
                      <w:szCs w:val="23"/>
                    </w:rPr>
                    <w:t>0</w:t>
                  </w:r>
                  <w:r w:rsidRPr="00081F0A">
                    <w:rPr>
                      <w:rFonts w:ascii="Arial" w:hAnsi="Arial" w:cs="Arial"/>
                      <w:sz w:val="23"/>
                      <w:szCs w:val="23"/>
                    </w:rPr>
                    <w:t>8.15</w:t>
                  </w:r>
                </w:p>
              </w:tc>
              <w:tc>
                <w:tcPr>
                  <w:tcW w:w="802" w:type="pct"/>
                  <w:tcBorders>
                    <w:top w:val="single" w:sz="4" w:space="0" w:color="8EAADB" w:themeColor="accent1" w:themeTint="99"/>
                    <w:bottom w:val="single" w:sz="4" w:space="0" w:color="8EAADB" w:themeColor="accent1" w:themeTint="99"/>
                  </w:tcBorders>
                  <w:vAlign w:val="center"/>
                </w:tcPr>
                <w:p w14:paraId="0C29E1BA" w14:textId="1C08AA1B" w:rsidR="00617CCF" w:rsidRPr="00081F0A" w:rsidRDefault="00617CCF" w:rsidP="000947FA">
                  <w:pPr>
                    <w:jc w:val="center"/>
                    <w:rPr>
                      <w:rFonts w:ascii="Arial" w:hAnsi="Arial" w:cs="Arial"/>
                      <w:sz w:val="23"/>
                      <w:szCs w:val="23"/>
                    </w:rPr>
                  </w:pPr>
                  <w:r w:rsidRPr="00081F0A">
                    <w:rPr>
                      <w:rFonts w:ascii="Arial" w:hAnsi="Arial" w:cs="Arial"/>
                      <w:sz w:val="23"/>
                      <w:szCs w:val="23"/>
                    </w:rPr>
                    <w:t>06.2</w:t>
                  </w:r>
                  <w:r w:rsidR="008C06E4">
                    <w:rPr>
                      <w:rFonts w:ascii="Arial" w:hAnsi="Arial" w:cs="Arial"/>
                      <w:sz w:val="23"/>
                      <w:szCs w:val="23"/>
                    </w:rPr>
                    <w:t>7</w:t>
                  </w:r>
                </w:p>
                <w:p w14:paraId="3DC55BCF" w14:textId="2F5A2B34" w:rsidR="00617CCF" w:rsidRPr="00081F0A" w:rsidRDefault="00617CCF" w:rsidP="000947FA">
                  <w:pPr>
                    <w:jc w:val="center"/>
                    <w:rPr>
                      <w:rFonts w:ascii="Arial" w:hAnsi="Arial" w:cs="Arial"/>
                      <w:sz w:val="23"/>
                      <w:szCs w:val="23"/>
                    </w:rPr>
                  </w:pPr>
                  <w:r w:rsidRPr="00081F0A">
                    <w:rPr>
                      <w:rFonts w:ascii="Arial" w:hAnsi="Arial" w:cs="Arial"/>
                      <w:sz w:val="23"/>
                      <w:szCs w:val="23"/>
                    </w:rPr>
                    <w:t>08.0</w:t>
                  </w:r>
                  <w:r w:rsidR="008C06E4">
                    <w:rPr>
                      <w:rFonts w:ascii="Arial" w:hAnsi="Arial" w:cs="Arial"/>
                      <w:sz w:val="23"/>
                      <w:szCs w:val="23"/>
                    </w:rPr>
                    <w:t>8</w:t>
                  </w:r>
                </w:p>
                <w:p w14:paraId="577FB20C" w14:textId="556BBB89" w:rsidR="000565F5" w:rsidRPr="000978E3" w:rsidRDefault="00617CCF" w:rsidP="000947FA">
                  <w:pPr>
                    <w:jc w:val="center"/>
                    <w:rPr>
                      <w:rFonts w:ascii="Arial" w:hAnsi="Arial" w:cs="Arial"/>
                      <w:sz w:val="23"/>
                      <w:szCs w:val="23"/>
                    </w:rPr>
                  </w:pPr>
                  <w:r w:rsidRPr="00081F0A">
                    <w:rPr>
                      <w:rFonts w:ascii="Arial" w:hAnsi="Arial" w:cs="Arial"/>
                      <w:sz w:val="23"/>
                      <w:szCs w:val="23"/>
                    </w:rPr>
                    <w:t>09.1</w:t>
                  </w:r>
                  <w:r w:rsidR="008C06E4">
                    <w:rPr>
                      <w:rFonts w:ascii="Arial" w:hAnsi="Arial" w:cs="Arial"/>
                      <w:sz w:val="23"/>
                      <w:szCs w:val="23"/>
                    </w:rPr>
                    <w:t>9</w:t>
                  </w:r>
                </w:p>
              </w:tc>
              <w:tc>
                <w:tcPr>
                  <w:tcW w:w="496" w:type="pct"/>
                  <w:tcBorders>
                    <w:top w:val="single" w:sz="4" w:space="0" w:color="8EAADB" w:themeColor="accent1" w:themeTint="99"/>
                    <w:bottom w:val="single" w:sz="4" w:space="0" w:color="8EAADB" w:themeColor="accent1" w:themeTint="99"/>
                  </w:tcBorders>
                  <w:vAlign w:val="center"/>
                </w:tcPr>
                <w:p w14:paraId="58DE646E" w14:textId="2DD53351" w:rsidR="000565F5" w:rsidRPr="000978E3" w:rsidRDefault="008C06E4" w:rsidP="000947FA">
                  <w:pPr>
                    <w:jc w:val="center"/>
                    <w:rPr>
                      <w:rFonts w:ascii="Arial" w:hAnsi="Arial" w:cs="Arial"/>
                      <w:sz w:val="23"/>
                      <w:szCs w:val="23"/>
                    </w:rPr>
                  </w:pPr>
                  <w:r>
                    <w:rPr>
                      <w:rFonts w:ascii="Arial" w:hAnsi="Arial" w:cs="Arial"/>
                      <w:sz w:val="23"/>
                      <w:szCs w:val="23"/>
                    </w:rPr>
                    <w:t>6</w:t>
                  </w:r>
                  <w:r w:rsidR="00F547DF">
                    <w:rPr>
                      <w:rFonts w:ascii="Arial" w:hAnsi="Arial" w:cs="Arial" w:hint="eastAsia"/>
                      <w:sz w:val="23"/>
                      <w:szCs w:val="23"/>
                    </w:rPr>
                    <w:t>周</w:t>
                  </w:r>
                </w:p>
              </w:tc>
              <w:tc>
                <w:tcPr>
                  <w:tcW w:w="637" w:type="pct"/>
                  <w:tcBorders>
                    <w:top w:val="single" w:sz="4" w:space="0" w:color="8EAADB" w:themeColor="accent1" w:themeTint="99"/>
                    <w:bottom w:val="single" w:sz="4" w:space="0" w:color="8EAADB" w:themeColor="accent1" w:themeTint="99"/>
                  </w:tcBorders>
                  <w:vAlign w:val="center"/>
                </w:tcPr>
                <w:p w14:paraId="66BFA347" w14:textId="2B0169C9" w:rsidR="000565F5" w:rsidRPr="000978E3" w:rsidRDefault="006F156F" w:rsidP="000947FA">
                  <w:pPr>
                    <w:jc w:val="center"/>
                    <w:rPr>
                      <w:rFonts w:ascii="Arial" w:hAnsi="Arial" w:cs="Arial"/>
                      <w:sz w:val="23"/>
                      <w:szCs w:val="23"/>
                    </w:rPr>
                  </w:pPr>
                  <w:r>
                    <w:rPr>
                      <w:rFonts w:ascii="Arial" w:hAnsi="Arial" w:cs="Arial" w:hint="eastAsia"/>
                      <w:sz w:val="23"/>
                      <w:szCs w:val="23"/>
                    </w:rPr>
                    <w:t>3</w:t>
                  </w:r>
                  <w:r w:rsidR="000B0FBA">
                    <w:rPr>
                      <w:rFonts w:ascii="Arial" w:hAnsi="Arial" w:cs="Arial" w:hint="eastAsia"/>
                      <w:sz w:val="23"/>
                      <w:szCs w:val="23"/>
                    </w:rPr>
                    <w:t>80</w:t>
                  </w:r>
                  <w:r w:rsidR="000B0FBA" w:rsidRPr="00081F0A">
                    <w:rPr>
                      <w:rFonts w:ascii="Arial" w:hAnsi="Arial" w:cs="Arial"/>
                      <w:sz w:val="23"/>
                      <w:szCs w:val="23"/>
                    </w:rPr>
                    <w:t>0</w:t>
                  </w:r>
                </w:p>
              </w:tc>
              <w:tc>
                <w:tcPr>
                  <w:tcW w:w="713" w:type="pct"/>
                  <w:gridSpan w:val="2"/>
                  <w:tcBorders>
                    <w:top w:val="single" w:sz="4" w:space="0" w:color="8EAADB" w:themeColor="accent1" w:themeTint="99"/>
                    <w:bottom w:val="single" w:sz="4" w:space="0" w:color="8EAADB" w:themeColor="accent1" w:themeTint="99"/>
                  </w:tcBorders>
                  <w:vAlign w:val="center"/>
                </w:tcPr>
                <w:p w14:paraId="39B23B58" w14:textId="0A80A4FB" w:rsidR="000565F5" w:rsidRPr="000978E3" w:rsidRDefault="001A6DCB" w:rsidP="000947F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71BC"/>
                      <w:sz w:val="23"/>
                      <w:szCs w:val="23"/>
                    </w:rPr>
                  </w:pPr>
                  <w:hyperlink w:anchor="sad2" w:history="1">
                    <w:r w:rsidR="006B66E2" w:rsidRPr="000978E3">
                      <w:rPr>
                        <w:rStyle w:val="a9"/>
                        <w:rFonts w:ascii="Arial" w:hAnsi="Arial" w:cs="Arial" w:hint="eastAsia"/>
                        <w:b/>
                        <w:bCs/>
                        <w:color w:val="0071BC"/>
                        <w:sz w:val="23"/>
                        <w:szCs w:val="23"/>
                      </w:rPr>
                      <w:t>附件</w:t>
                    </w:r>
                    <w:r w:rsidR="006B66E2">
                      <w:rPr>
                        <w:rStyle w:val="a9"/>
                        <w:rFonts w:ascii="Arial" w:hAnsi="Arial" w:cs="Arial" w:hint="eastAsia"/>
                        <w:b/>
                        <w:bCs/>
                        <w:color w:val="0071BC"/>
                        <w:sz w:val="23"/>
                        <w:szCs w:val="23"/>
                      </w:rPr>
                      <w:t>2</w:t>
                    </w:r>
                  </w:hyperlink>
                </w:p>
              </w:tc>
            </w:tr>
            <w:tr w:rsidR="00361E54" w14:paraId="1026BE99" w14:textId="77777777" w:rsidTr="00120539">
              <w:tc>
                <w:tcPr>
                  <w:tcW w:w="368" w:type="pct"/>
                  <w:tcBorders>
                    <w:top w:val="single" w:sz="4" w:space="0" w:color="8EAADB" w:themeColor="accent1" w:themeTint="99"/>
                  </w:tcBorders>
                  <w:vAlign w:val="center"/>
                </w:tcPr>
                <w:p w14:paraId="5640468E" w14:textId="6DD90B21" w:rsidR="00361E54" w:rsidRPr="00081F0A" w:rsidRDefault="00361E54" w:rsidP="000947FA">
                  <w:pPr>
                    <w:jc w:val="center"/>
                    <w:rPr>
                      <w:rFonts w:ascii="Arial" w:hAnsi="Arial" w:cs="Arial"/>
                      <w:sz w:val="23"/>
                      <w:szCs w:val="23"/>
                    </w:rPr>
                  </w:pPr>
                  <w:r w:rsidRPr="00081F0A">
                    <w:rPr>
                      <w:rFonts w:ascii="Arial" w:hAnsi="Arial" w:cs="Arial"/>
                      <w:sz w:val="23"/>
                      <w:szCs w:val="23"/>
                    </w:rPr>
                    <w:t>CUO</w:t>
                  </w:r>
                  <w:r>
                    <w:rPr>
                      <w:rFonts w:ascii="Arial" w:hAnsi="Arial" w:cs="Arial"/>
                      <w:sz w:val="23"/>
                      <w:szCs w:val="23"/>
                    </w:rPr>
                    <w:t>3</w:t>
                  </w:r>
                </w:p>
              </w:tc>
              <w:tc>
                <w:tcPr>
                  <w:tcW w:w="1300" w:type="pct"/>
                  <w:tcBorders>
                    <w:top w:val="single" w:sz="4" w:space="0" w:color="8EAADB" w:themeColor="accent1" w:themeTint="99"/>
                  </w:tcBorders>
                  <w:vAlign w:val="center"/>
                </w:tcPr>
                <w:p w14:paraId="7ADFA1B4" w14:textId="54769D73" w:rsidR="00361E54" w:rsidRDefault="001270F1" w:rsidP="000947FA">
                  <w:pPr>
                    <w:jc w:val="center"/>
                    <w:rPr>
                      <w:rFonts w:ascii="Arial" w:hAnsi="Arial" w:cs="Arial"/>
                      <w:sz w:val="23"/>
                      <w:szCs w:val="23"/>
                    </w:rPr>
                  </w:pPr>
                  <w:r>
                    <w:rPr>
                      <w:rFonts w:ascii="Arial" w:hAnsi="Arial" w:cs="Arial" w:hint="eastAsia"/>
                      <w:sz w:val="23"/>
                      <w:szCs w:val="23"/>
                    </w:rPr>
                    <w:t>财会与公司管理</w:t>
                  </w:r>
                </w:p>
              </w:tc>
              <w:tc>
                <w:tcPr>
                  <w:tcW w:w="684" w:type="pct"/>
                  <w:tcBorders>
                    <w:top w:val="single" w:sz="4" w:space="0" w:color="8EAADB" w:themeColor="accent1" w:themeTint="99"/>
                  </w:tcBorders>
                </w:tcPr>
                <w:p w14:paraId="6F79CC8F" w14:textId="77777777" w:rsidR="00AA76DA" w:rsidRDefault="00AA76DA" w:rsidP="000947FA">
                  <w:pPr>
                    <w:jc w:val="center"/>
                    <w:rPr>
                      <w:rFonts w:ascii="Arial" w:hAnsi="Arial" w:cs="Arial"/>
                      <w:sz w:val="23"/>
                      <w:szCs w:val="23"/>
                    </w:rPr>
                  </w:pPr>
                  <w:r w:rsidRPr="00081F0A">
                    <w:rPr>
                      <w:rFonts w:ascii="Arial" w:hAnsi="Arial" w:cs="Arial"/>
                      <w:sz w:val="23"/>
                      <w:szCs w:val="23"/>
                    </w:rPr>
                    <w:t>0</w:t>
                  </w:r>
                  <w:r w:rsidRPr="00081F0A">
                    <w:rPr>
                      <w:rFonts w:ascii="Arial" w:hAnsi="Arial" w:cs="Arial" w:hint="eastAsia"/>
                      <w:sz w:val="23"/>
                      <w:szCs w:val="23"/>
                    </w:rPr>
                    <w:t>5.23</w:t>
                  </w:r>
                </w:p>
                <w:p w14:paraId="2EA98788" w14:textId="77777777" w:rsidR="00AA76DA" w:rsidRDefault="00AA76DA" w:rsidP="000947FA">
                  <w:pPr>
                    <w:jc w:val="center"/>
                    <w:rPr>
                      <w:rFonts w:ascii="Arial" w:hAnsi="Arial" w:cs="Arial"/>
                      <w:sz w:val="23"/>
                      <w:szCs w:val="23"/>
                    </w:rPr>
                  </w:pPr>
                  <w:r w:rsidRPr="00081F0A">
                    <w:rPr>
                      <w:rFonts w:ascii="Arial" w:hAnsi="Arial" w:cs="Arial" w:hint="eastAsia"/>
                      <w:sz w:val="23"/>
                      <w:szCs w:val="23"/>
                    </w:rPr>
                    <w:t>0</w:t>
                  </w:r>
                  <w:r w:rsidRPr="00081F0A">
                    <w:rPr>
                      <w:rFonts w:ascii="Arial" w:hAnsi="Arial" w:cs="Arial"/>
                      <w:sz w:val="23"/>
                      <w:szCs w:val="23"/>
                    </w:rPr>
                    <w:t>7.04</w:t>
                  </w:r>
                </w:p>
                <w:p w14:paraId="7572817E" w14:textId="38C1305E" w:rsidR="000B0FBA" w:rsidRPr="00081F0A" w:rsidRDefault="00AA76DA" w:rsidP="000947FA">
                  <w:pPr>
                    <w:jc w:val="center"/>
                    <w:rPr>
                      <w:rFonts w:ascii="Arial" w:hAnsi="Arial" w:cs="Arial"/>
                      <w:sz w:val="23"/>
                      <w:szCs w:val="23"/>
                    </w:rPr>
                  </w:pPr>
                  <w:r w:rsidRPr="00081F0A">
                    <w:rPr>
                      <w:rFonts w:ascii="Arial" w:hAnsi="Arial" w:cs="Arial" w:hint="eastAsia"/>
                      <w:sz w:val="23"/>
                      <w:szCs w:val="23"/>
                    </w:rPr>
                    <w:t>0</w:t>
                  </w:r>
                  <w:r w:rsidRPr="00081F0A">
                    <w:rPr>
                      <w:rFonts w:ascii="Arial" w:hAnsi="Arial" w:cs="Arial"/>
                      <w:sz w:val="23"/>
                      <w:szCs w:val="23"/>
                    </w:rPr>
                    <w:t>8.15</w:t>
                  </w:r>
                </w:p>
              </w:tc>
              <w:tc>
                <w:tcPr>
                  <w:tcW w:w="802" w:type="pct"/>
                  <w:tcBorders>
                    <w:top w:val="single" w:sz="4" w:space="0" w:color="8EAADB" w:themeColor="accent1" w:themeTint="99"/>
                  </w:tcBorders>
                  <w:vAlign w:val="center"/>
                </w:tcPr>
                <w:p w14:paraId="323AD9A7" w14:textId="0E8251FB" w:rsidR="00AA76DA" w:rsidRPr="00081F0A" w:rsidRDefault="00AA76DA" w:rsidP="000947FA">
                  <w:pPr>
                    <w:jc w:val="center"/>
                    <w:rPr>
                      <w:rFonts w:ascii="Arial" w:hAnsi="Arial" w:cs="Arial"/>
                      <w:sz w:val="23"/>
                      <w:szCs w:val="23"/>
                    </w:rPr>
                  </w:pPr>
                  <w:r w:rsidRPr="00081F0A">
                    <w:rPr>
                      <w:rFonts w:ascii="Arial" w:hAnsi="Arial" w:cs="Arial"/>
                      <w:sz w:val="23"/>
                      <w:szCs w:val="23"/>
                    </w:rPr>
                    <w:t>06.2</w:t>
                  </w:r>
                  <w:r w:rsidR="008C06E4">
                    <w:rPr>
                      <w:rFonts w:ascii="Arial" w:hAnsi="Arial" w:cs="Arial"/>
                      <w:sz w:val="23"/>
                      <w:szCs w:val="23"/>
                    </w:rPr>
                    <w:t>7</w:t>
                  </w:r>
                </w:p>
                <w:p w14:paraId="16BCA686" w14:textId="7C57DA7A" w:rsidR="00AA76DA" w:rsidRPr="00081F0A" w:rsidRDefault="00AA76DA" w:rsidP="000947FA">
                  <w:pPr>
                    <w:jc w:val="center"/>
                    <w:rPr>
                      <w:rFonts w:ascii="Arial" w:hAnsi="Arial" w:cs="Arial"/>
                      <w:sz w:val="23"/>
                      <w:szCs w:val="23"/>
                    </w:rPr>
                  </w:pPr>
                  <w:r w:rsidRPr="00081F0A">
                    <w:rPr>
                      <w:rFonts w:ascii="Arial" w:hAnsi="Arial" w:cs="Arial"/>
                      <w:sz w:val="23"/>
                      <w:szCs w:val="23"/>
                    </w:rPr>
                    <w:t>08.0</w:t>
                  </w:r>
                  <w:r w:rsidR="008C06E4">
                    <w:rPr>
                      <w:rFonts w:ascii="Arial" w:hAnsi="Arial" w:cs="Arial"/>
                      <w:sz w:val="23"/>
                      <w:szCs w:val="23"/>
                    </w:rPr>
                    <w:t>8</w:t>
                  </w:r>
                </w:p>
                <w:p w14:paraId="704B7AB6" w14:textId="3ED4E483" w:rsidR="00361E54" w:rsidRPr="00081F0A" w:rsidRDefault="00361E54" w:rsidP="000947FA">
                  <w:pPr>
                    <w:jc w:val="center"/>
                    <w:rPr>
                      <w:rFonts w:ascii="Arial" w:hAnsi="Arial" w:cs="Arial"/>
                      <w:sz w:val="23"/>
                      <w:szCs w:val="23"/>
                    </w:rPr>
                  </w:pPr>
                  <w:r w:rsidRPr="00081F0A">
                    <w:rPr>
                      <w:rFonts w:ascii="Arial" w:hAnsi="Arial" w:cs="Arial"/>
                      <w:sz w:val="23"/>
                      <w:szCs w:val="23"/>
                    </w:rPr>
                    <w:t>09.1</w:t>
                  </w:r>
                  <w:r w:rsidR="008C06E4">
                    <w:rPr>
                      <w:rFonts w:ascii="Arial" w:hAnsi="Arial" w:cs="Arial"/>
                      <w:sz w:val="23"/>
                      <w:szCs w:val="23"/>
                    </w:rPr>
                    <w:t>9</w:t>
                  </w:r>
                </w:p>
              </w:tc>
              <w:tc>
                <w:tcPr>
                  <w:tcW w:w="496" w:type="pct"/>
                  <w:tcBorders>
                    <w:top w:val="single" w:sz="4" w:space="0" w:color="8EAADB" w:themeColor="accent1" w:themeTint="99"/>
                  </w:tcBorders>
                  <w:vAlign w:val="center"/>
                </w:tcPr>
                <w:p w14:paraId="1AAF8FEE" w14:textId="1686103E" w:rsidR="00361E54" w:rsidRDefault="008C06E4" w:rsidP="000947FA">
                  <w:pPr>
                    <w:jc w:val="center"/>
                    <w:rPr>
                      <w:rFonts w:ascii="Arial" w:hAnsi="Arial" w:cs="Arial"/>
                      <w:sz w:val="23"/>
                      <w:szCs w:val="23"/>
                    </w:rPr>
                  </w:pPr>
                  <w:r>
                    <w:rPr>
                      <w:rFonts w:ascii="Arial" w:hAnsi="Arial" w:cs="Arial"/>
                      <w:sz w:val="23"/>
                      <w:szCs w:val="23"/>
                    </w:rPr>
                    <w:t>6</w:t>
                  </w:r>
                  <w:r w:rsidR="00361E54">
                    <w:rPr>
                      <w:rFonts w:ascii="Arial" w:hAnsi="Arial" w:cs="Arial" w:hint="eastAsia"/>
                      <w:sz w:val="23"/>
                      <w:szCs w:val="23"/>
                    </w:rPr>
                    <w:t>周</w:t>
                  </w:r>
                </w:p>
              </w:tc>
              <w:tc>
                <w:tcPr>
                  <w:tcW w:w="637" w:type="pct"/>
                  <w:tcBorders>
                    <w:top w:val="single" w:sz="4" w:space="0" w:color="8EAADB" w:themeColor="accent1" w:themeTint="99"/>
                  </w:tcBorders>
                  <w:vAlign w:val="center"/>
                </w:tcPr>
                <w:p w14:paraId="5C316205" w14:textId="7C018338" w:rsidR="00361E54" w:rsidRPr="00081F0A" w:rsidRDefault="006F156F" w:rsidP="000947FA">
                  <w:pPr>
                    <w:jc w:val="center"/>
                    <w:rPr>
                      <w:rFonts w:ascii="Arial" w:hAnsi="Arial" w:cs="Arial"/>
                      <w:sz w:val="23"/>
                      <w:szCs w:val="23"/>
                    </w:rPr>
                  </w:pPr>
                  <w:r>
                    <w:rPr>
                      <w:rFonts w:ascii="Arial" w:hAnsi="Arial" w:cs="Arial" w:hint="eastAsia"/>
                      <w:sz w:val="23"/>
                      <w:szCs w:val="23"/>
                    </w:rPr>
                    <w:t>3</w:t>
                  </w:r>
                  <w:r w:rsidR="000B0FBA">
                    <w:rPr>
                      <w:rFonts w:ascii="Arial" w:hAnsi="Arial" w:cs="Arial" w:hint="eastAsia"/>
                      <w:sz w:val="23"/>
                      <w:szCs w:val="23"/>
                    </w:rPr>
                    <w:t>80</w:t>
                  </w:r>
                  <w:r w:rsidR="000B0FBA" w:rsidRPr="00081F0A">
                    <w:rPr>
                      <w:rFonts w:ascii="Arial" w:hAnsi="Arial" w:cs="Arial"/>
                      <w:sz w:val="23"/>
                      <w:szCs w:val="23"/>
                    </w:rPr>
                    <w:t>0</w:t>
                  </w:r>
                </w:p>
              </w:tc>
              <w:tc>
                <w:tcPr>
                  <w:tcW w:w="713" w:type="pct"/>
                  <w:gridSpan w:val="2"/>
                  <w:tcBorders>
                    <w:top w:val="single" w:sz="4" w:space="0" w:color="8EAADB" w:themeColor="accent1" w:themeTint="99"/>
                  </w:tcBorders>
                  <w:vAlign w:val="center"/>
                </w:tcPr>
                <w:p w14:paraId="6B149861" w14:textId="56FB43CC" w:rsidR="00361E54" w:rsidRDefault="001A6DCB" w:rsidP="000947FA">
                  <w:pPr>
                    <w:jc w:val="center"/>
                  </w:pPr>
                  <w:hyperlink w:anchor="sad" w:history="1">
                    <w:r w:rsidR="00361E54" w:rsidRPr="000978E3">
                      <w:rPr>
                        <w:rStyle w:val="a9"/>
                        <w:rFonts w:ascii="Arial" w:hAnsi="Arial" w:cs="Arial" w:hint="eastAsia"/>
                        <w:b/>
                        <w:bCs/>
                        <w:color w:val="0071BC"/>
                        <w:sz w:val="23"/>
                        <w:szCs w:val="23"/>
                      </w:rPr>
                      <w:t>附件</w:t>
                    </w:r>
                    <w:r w:rsidR="00361E54">
                      <w:rPr>
                        <w:rStyle w:val="a9"/>
                        <w:rFonts w:ascii="Arial" w:hAnsi="Arial" w:cs="Arial"/>
                        <w:b/>
                        <w:bCs/>
                        <w:color w:val="0071BC"/>
                        <w:sz w:val="23"/>
                        <w:szCs w:val="23"/>
                      </w:rPr>
                      <w:t>3</w:t>
                    </w:r>
                  </w:hyperlink>
                </w:p>
              </w:tc>
            </w:tr>
          </w:tbl>
          <w:p w14:paraId="10B7FBD6" w14:textId="77777777" w:rsidR="00C43516" w:rsidRPr="00C12B3B" w:rsidRDefault="00C43516" w:rsidP="00C43516">
            <w:pPr>
              <w:rPr>
                <w:szCs w:val="21"/>
              </w:rPr>
            </w:pPr>
          </w:p>
        </w:tc>
      </w:tr>
      <w:tr w:rsidR="00C43516" w:rsidRPr="009B5440" w14:paraId="22FBB743" w14:textId="77777777" w:rsidTr="00417381">
        <w:tc>
          <w:tcPr>
            <w:tcW w:w="5000" w:type="pct"/>
            <w:gridSpan w:val="4"/>
            <w:vAlign w:val="center"/>
          </w:tcPr>
          <w:p w14:paraId="6E7BEB38" w14:textId="77777777" w:rsidR="00C43516" w:rsidRPr="00C12B3B" w:rsidRDefault="00C43516" w:rsidP="00C43516">
            <w:pPr>
              <w:rPr>
                <w:szCs w:val="21"/>
              </w:rPr>
            </w:pPr>
          </w:p>
        </w:tc>
      </w:tr>
      <w:tr w:rsidR="00C43516" w:rsidRPr="009B5440" w14:paraId="26EF2026" w14:textId="72E26F86" w:rsidTr="00D402DA">
        <w:tc>
          <w:tcPr>
            <w:tcW w:w="411" w:type="pct"/>
            <w:tcBorders>
              <w:bottom w:val="single" w:sz="12" w:space="0" w:color="0071BC"/>
            </w:tcBorders>
            <w:shd w:val="clear" w:color="auto" w:fill="0071BC"/>
            <w:tcMar>
              <w:top w:w="0" w:type="dxa"/>
              <w:bottom w:w="0" w:type="dxa"/>
            </w:tcMar>
            <w:vAlign w:val="center"/>
          </w:tcPr>
          <w:p w14:paraId="2EFDE0E8" w14:textId="0FF1BBA0" w:rsidR="00C43516" w:rsidRPr="009B5440" w:rsidRDefault="00C43516" w:rsidP="00C43516">
            <w:pPr>
              <w:jc w:val="center"/>
              <w:rPr>
                <w:color w:val="0071BC"/>
                <w:szCs w:val="21"/>
              </w:rPr>
            </w:pPr>
            <w:r>
              <w:rPr>
                <w:rFonts w:hint="eastAsia"/>
                <w:noProof/>
                <w:color w:val="0071BC"/>
                <w:szCs w:val="21"/>
              </w:rPr>
              <w:drawing>
                <wp:inline distT="0" distB="0" distL="0" distR="0" wp14:anchorId="47B7963B" wp14:editId="05D37CDF">
                  <wp:extent cx="288000" cy="288000"/>
                  <wp:effectExtent l="0" t="0" r="7620" b="7620"/>
                  <wp:docPr id="25" name="图形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university_w-01.sv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  <a:ext uri="{96DAC541-7B7A-43D3-8B79-37D633B846F1}">
                                <asvg:svgBlip xmlns:asvg="http://schemas.microsoft.com/office/drawing/2016/SVG/main" r:embe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5" w:type="pct"/>
            <w:tcBorders>
              <w:bottom w:val="single" w:sz="12" w:space="0" w:color="0071BC"/>
            </w:tcBorders>
            <w:shd w:val="clear" w:color="auto" w:fill="0071BC"/>
            <w:tcMar>
              <w:top w:w="0" w:type="dxa"/>
              <w:bottom w:w="0" w:type="dxa"/>
            </w:tcMar>
            <w:vAlign w:val="center"/>
          </w:tcPr>
          <w:p w14:paraId="5CA9F1D5" w14:textId="25E14C07" w:rsidR="00C43516" w:rsidRPr="009B5440" w:rsidRDefault="00C43516" w:rsidP="00C43516">
            <w:pPr>
              <w:jc w:val="center"/>
              <w:rPr>
                <w:color w:val="0071BC"/>
                <w:szCs w:val="21"/>
              </w:rPr>
            </w:pPr>
            <w:bookmarkStart w:id="2" w:name="大学简介"/>
            <w:r w:rsidRPr="007F2ABE">
              <w:rPr>
                <w:rFonts w:hint="eastAsia"/>
                <w:b/>
                <w:bCs/>
                <w:color w:val="FFFFFF" w:themeColor="background1"/>
                <w:sz w:val="32"/>
                <w:szCs w:val="32"/>
              </w:rPr>
              <w:t>大学简介</w:t>
            </w:r>
            <w:bookmarkEnd w:id="2"/>
          </w:p>
        </w:tc>
        <w:tc>
          <w:tcPr>
            <w:tcW w:w="3844" w:type="pct"/>
            <w:gridSpan w:val="2"/>
            <w:tcBorders>
              <w:bottom w:val="single" w:sz="12" w:space="0" w:color="0071BC"/>
            </w:tcBorders>
            <w:tcMar>
              <w:top w:w="0" w:type="dxa"/>
              <w:bottom w:w="0" w:type="dxa"/>
            </w:tcMar>
          </w:tcPr>
          <w:p w14:paraId="58DBFD11" w14:textId="77777777" w:rsidR="00C43516" w:rsidRDefault="00C43516" w:rsidP="00C43516">
            <w:pPr>
              <w:rPr>
                <w:szCs w:val="21"/>
              </w:rPr>
            </w:pPr>
          </w:p>
          <w:p w14:paraId="73DD6302" w14:textId="0A88578F" w:rsidR="00C43516" w:rsidRPr="009B5440" w:rsidRDefault="00C43516" w:rsidP="00C43516">
            <w:pPr>
              <w:rPr>
                <w:szCs w:val="21"/>
              </w:rPr>
            </w:pPr>
          </w:p>
        </w:tc>
      </w:tr>
      <w:tr w:rsidR="00C43516" w:rsidRPr="00057A8D" w14:paraId="594A5903" w14:textId="77777777" w:rsidTr="005C4D9C">
        <w:tc>
          <w:tcPr>
            <w:tcW w:w="5000" w:type="pct"/>
            <w:gridSpan w:val="4"/>
            <w:tcBorders>
              <w:top w:val="single" w:sz="12" w:space="0" w:color="0071BC"/>
            </w:tcBorders>
          </w:tcPr>
          <w:p w14:paraId="37E7F90E" w14:textId="77777777" w:rsidR="00C43516" w:rsidRDefault="00C43516" w:rsidP="00C43516">
            <w:pPr>
              <w:spacing w:line="160" w:lineRule="exact"/>
              <w:rPr>
                <w:noProof/>
                <w:szCs w:val="21"/>
              </w:rPr>
            </w:pPr>
          </w:p>
        </w:tc>
      </w:tr>
      <w:tr w:rsidR="00C43516" w:rsidRPr="00057A8D" w14:paraId="7E081B47" w14:textId="77777777" w:rsidTr="001D6252">
        <w:tc>
          <w:tcPr>
            <w:tcW w:w="5000" w:type="pct"/>
            <w:gridSpan w:val="4"/>
          </w:tcPr>
          <w:p w14:paraId="5078396B" w14:textId="39FAD971" w:rsidR="00C43516" w:rsidRDefault="00EA179C" w:rsidP="00C43516">
            <w:pPr>
              <w:spacing w:line="20" w:lineRule="exact"/>
              <w:rPr>
                <w:noProof/>
                <w:szCs w:val="21"/>
              </w:rPr>
            </w:pPr>
            <w:r>
              <w:rPr>
                <w:noProof/>
                <w:sz w:val="22"/>
              </w:rPr>
              <w:drawing>
                <wp:anchor distT="0" distB="0" distL="114300" distR="114300" simplePos="0" relativeHeight="251658240" behindDoc="1" locked="0" layoutInCell="1" allowOverlap="1" wp14:anchorId="745FF049" wp14:editId="5949C965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0</wp:posOffset>
                  </wp:positionV>
                  <wp:extent cx="6456680" cy="1570355"/>
                  <wp:effectExtent l="0" t="0" r="1270" b="0"/>
                  <wp:wrapTight wrapText="bothSides">
                    <wp:wrapPolygon edited="0">
                      <wp:start x="0" y="0"/>
                      <wp:lineTo x="0" y="21224"/>
                      <wp:lineTo x="21541" y="21224"/>
                      <wp:lineTo x="21541" y="0"/>
                      <wp:lineTo x="0" y="0"/>
                    </wp:wrapPolygon>
                  </wp:wrapTight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1.pn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56680" cy="1570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14:paraId="39E76B31" w14:textId="46F18151" w:rsidR="00C43516" w:rsidRPr="003124C6" w:rsidRDefault="00C43516" w:rsidP="00C43516">
            <w:pPr>
              <w:spacing w:line="20" w:lineRule="exact"/>
              <w:rPr>
                <w:noProof/>
                <w:szCs w:val="21"/>
              </w:rPr>
            </w:pPr>
          </w:p>
        </w:tc>
      </w:tr>
      <w:tr w:rsidR="00C43516" w:rsidRPr="00057A8D" w14:paraId="387A048B" w14:textId="77777777" w:rsidTr="00F44BC6">
        <w:tc>
          <w:tcPr>
            <w:tcW w:w="5000" w:type="pct"/>
            <w:gridSpan w:val="4"/>
            <w:shd w:val="clear" w:color="auto" w:fill="DEEBF7"/>
          </w:tcPr>
          <w:p w14:paraId="4A18E79B" w14:textId="11DC333C" w:rsidR="00C43516" w:rsidRPr="001570C9" w:rsidRDefault="001570C9" w:rsidP="00C43516">
            <w:pPr>
              <w:spacing w:line="288" w:lineRule="auto"/>
              <w:rPr>
                <w:noProof/>
                <w:sz w:val="23"/>
                <w:szCs w:val="23"/>
              </w:rPr>
            </w:pPr>
            <w:r w:rsidRPr="00602196">
              <w:rPr>
                <w:rFonts w:hint="eastAsia"/>
                <w:b/>
                <w:sz w:val="23"/>
                <w:szCs w:val="23"/>
              </w:rPr>
              <w:t>香港中文大学</w:t>
            </w:r>
            <w:r w:rsidRPr="001570C9">
              <w:rPr>
                <w:rFonts w:hint="eastAsia"/>
                <w:sz w:val="23"/>
                <w:szCs w:val="23"/>
              </w:rPr>
              <w:t>，简称港中大（</w:t>
            </w:r>
            <w:r w:rsidRPr="001570C9">
              <w:rPr>
                <w:sz w:val="23"/>
                <w:szCs w:val="23"/>
              </w:rPr>
              <w:t>CUHK），书院制大学建制，为世界大学联盟、环太平洋大学联盟、亚太国际教育协会、中国大学校长联谊会、京港大学联盟重要成员，亚洲首家AACSB认证成员，是一所以“中国研究”、“生物医学科学”、“信息科学”、“经济与金融”、“地球信息与地球科学”等为重点研究领域的公立研究型综合大学，并在这些领域堪称世界级学术重镇。</w:t>
            </w:r>
          </w:p>
        </w:tc>
      </w:tr>
      <w:tr w:rsidR="00C43516" w:rsidRPr="00057A8D" w14:paraId="74269A77" w14:textId="501E297C" w:rsidTr="00F8408E">
        <w:tc>
          <w:tcPr>
            <w:tcW w:w="5000" w:type="pct"/>
            <w:gridSpan w:val="4"/>
            <w:shd w:val="clear" w:color="auto" w:fill="DEEBF7"/>
          </w:tcPr>
          <w:p w14:paraId="76674945" w14:textId="16DE7BD5" w:rsidR="00EE16AC" w:rsidRPr="000978E3" w:rsidRDefault="00EE16AC" w:rsidP="00EE16AC">
            <w:pPr>
              <w:pStyle w:val="a4"/>
              <w:numPr>
                <w:ilvl w:val="0"/>
                <w:numId w:val="2"/>
              </w:numPr>
              <w:spacing w:line="288" w:lineRule="auto"/>
              <w:ind w:firstLineChars="0"/>
              <w:rPr>
                <w:sz w:val="23"/>
                <w:szCs w:val="23"/>
              </w:rPr>
            </w:pPr>
            <w:r w:rsidRPr="000978E3">
              <w:rPr>
                <w:sz w:val="23"/>
                <w:szCs w:val="23"/>
              </w:rPr>
              <w:t>QS 2020年全球大学排名：世界第</w:t>
            </w:r>
            <w:r w:rsidR="001570C9">
              <w:rPr>
                <w:sz w:val="23"/>
                <w:szCs w:val="23"/>
              </w:rPr>
              <w:t>46</w:t>
            </w:r>
            <w:r w:rsidRPr="000978E3">
              <w:rPr>
                <w:sz w:val="23"/>
                <w:szCs w:val="23"/>
              </w:rPr>
              <w:t>，</w:t>
            </w:r>
            <w:r>
              <w:rPr>
                <w:rFonts w:hint="eastAsia"/>
                <w:sz w:val="23"/>
                <w:szCs w:val="23"/>
              </w:rPr>
              <w:t>亚洲</w:t>
            </w:r>
            <w:r w:rsidRPr="000978E3">
              <w:rPr>
                <w:sz w:val="23"/>
                <w:szCs w:val="23"/>
              </w:rPr>
              <w:t>第</w:t>
            </w:r>
            <w:r>
              <w:rPr>
                <w:rFonts w:hint="eastAsia"/>
                <w:sz w:val="23"/>
                <w:szCs w:val="23"/>
              </w:rPr>
              <w:t>1</w:t>
            </w:r>
            <w:r w:rsidR="001570C9">
              <w:rPr>
                <w:sz w:val="23"/>
                <w:szCs w:val="23"/>
              </w:rPr>
              <w:t>2</w:t>
            </w:r>
            <w:r w:rsidRPr="000978E3">
              <w:rPr>
                <w:rFonts w:hint="eastAsia"/>
                <w:sz w:val="23"/>
                <w:szCs w:val="23"/>
              </w:rPr>
              <w:t>；</w:t>
            </w:r>
          </w:p>
          <w:p w14:paraId="16750555" w14:textId="77777777" w:rsidR="001570C9" w:rsidRPr="001570C9" w:rsidRDefault="001570C9" w:rsidP="001570C9">
            <w:pPr>
              <w:pStyle w:val="a4"/>
              <w:numPr>
                <w:ilvl w:val="0"/>
                <w:numId w:val="2"/>
              </w:numPr>
              <w:spacing w:line="288" w:lineRule="auto"/>
              <w:ind w:firstLineChars="0"/>
              <w:rPr>
                <w:sz w:val="23"/>
                <w:szCs w:val="23"/>
              </w:rPr>
            </w:pPr>
            <w:r>
              <w:rPr>
                <w:rFonts w:hint="eastAsia"/>
                <w:kern w:val="0"/>
                <w:sz w:val="23"/>
                <w:szCs w:val="23"/>
              </w:rPr>
              <w:t>QS学科排名：【传播与媒体研究】世界第15；【护理学】世界第21；【现代语言】世界第29；【计算机科学&amp;信息系统】世界第30；【会计与金融】世界第32。</w:t>
            </w:r>
          </w:p>
          <w:p w14:paraId="302A6785" w14:textId="47EAD187" w:rsidR="001570C9" w:rsidRPr="001570C9" w:rsidRDefault="001570C9" w:rsidP="001570C9">
            <w:pPr>
              <w:spacing w:line="288" w:lineRule="auto"/>
              <w:rPr>
                <w:sz w:val="23"/>
                <w:szCs w:val="23"/>
              </w:rPr>
            </w:pPr>
          </w:p>
        </w:tc>
      </w:tr>
      <w:tr w:rsidR="00D402DA" w:rsidRPr="001570C9" w14:paraId="1DE08B76" w14:textId="77777777" w:rsidTr="00F8408E">
        <w:tc>
          <w:tcPr>
            <w:tcW w:w="5000" w:type="pct"/>
            <w:gridSpan w:val="4"/>
            <w:shd w:val="clear" w:color="auto" w:fill="DEEBF7"/>
          </w:tcPr>
          <w:p w14:paraId="40C342A5" w14:textId="196C1B88" w:rsidR="00D402DA" w:rsidRPr="00D402DA" w:rsidRDefault="00D402DA" w:rsidP="004543D3">
            <w:pPr>
              <w:spacing w:line="288" w:lineRule="auto"/>
              <w:rPr>
                <w:b/>
                <w:bCs/>
                <w:sz w:val="23"/>
                <w:szCs w:val="23"/>
              </w:rPr>
            </w:pPr>
            <w:r w:rsidRPr="00602196">
              <w:rPr>
                <w:rFonts w:hint="eastAsia"/>
                <w:b/>
                <w:bCs/>
                <w:sz w:val="23"/>
                <w:szCs w:val="23"/>
              </w:rPr>
              <w:t>香港中文大学商学院</w:t>
            </w:r>
            <w:r w:rsidRPr="008D54CA">
              <w:rPr>
                <w:rFonts w:hint="eastAsia"/>
                <w:sz w:val="23"/>
                <w:szCs w:val="23"/>
              </w:rPr>
              <w:t>，</w:t>
            </w:r>
            <w:r w:rsidR="00F75C98">
              <w:rPr>
                <w:rFonts w:hint="eastAsia"/>
                <w:sz w:val="23"/>
                <w:szCs w:val="23"/>
              </w:rPr>
              <w:t>与</w:t>
            </w:r>
            <w:r w:rsidRPr="008D54CA">
              <w:rPr>
                <w:rFonts w:hint="eastAsia"/>
                <w:sz w:val="23"/>
                <w:szCs w:val="23"/>
              </w:rPr>
              <w:t>中大同年创办，是最先在亚洲提供</w:t>
            </w:r>
            <w:r w:rsidRPr="008D54CA">
              <w:rPr>
                <w:sz w:val="23"/>
                <w:szCs w:val="23"/>
              </w:rPr>
              <w:t>MBA和EMBA课程的商业教育先驱。自成立以来，中大商学院继续担当先锋角色，致力于培养具有国际视野、积极承担社会责任的商业领袖。本院与中国内地渊源极深，兼具中国和全球市场的广博商业知识，加上中大（深圳）之成立，是协助推动中国经济发展以及在全球市场竞争的理想商学院。</w:t>
            </w:r>
          </w:p>
        </w:tc>
      </w:tr>
      <w:tr w:rsidR="005C0746" w:rsidRPr="00057A8D" w14:paraId="51B114FC" w14:textId="77777777" w:rsidTr="005C4D9C">
        <w:tc>
          <w:tcPr>
            <w:tcW w:w="5000" w:type="pct"/>
            <w:gridSpan w:val="4"/>
          </w:tcPr>
          <w:p w14:paraId="466CA98B" w14:textId="3D24C11C" w:rsidR="005C0746" w:rsidRPr="000978E3" w:rsidRDefault="005C0746" w:rsidP="00D402DA">
            <w:pPr>
              <w:spacing w:line="288" w:lineRule="auto"/>
              <w:rPr>
                <w:sz w:val="23"/>
                <w:szCs w:val="23"/>
              </w:rPr>
            </w:pPr>
          </w:p>
        </w:tc>
      </w:tr>
      <w:tr w:rsidR="00C43516" w:rsidRPr="009B5440" w14:paraId="0E647C7C" w14:textId="77777777" w:rsidTr="00D402DA">
        <w:tc>
          <w:tcPr>
            <w:tcW w:w="411" w:type="pct"/>
            <w:tcBorders>
              <w:bottom w:val="single" w:sz="12" w:space="0" w:color="0071BC"/>
            </w:tcBorders>
            <w:shd w:val="clear" w:color="auto" w:fill="0071BC"/>
            <w:tcMar>
              <w:top w:w="0" w:type="dxa"/>
              <w:bottom w:w="0" w:type="dxa"/>
            </w:tcMar>
            <w:vAlign w:val="center"/>
          </w:tcPr>
          <w:p w14:paraId="2922DEB6" w14:textId="0AB79049" w:rsidR="00C43516" w:rsidRPr="009B5440" w:rsidRDefault="00C43516" w:rsidP="00C43516">
            <w:pPr>
              <w:rPr>
                <w:szCs w:val="21"/>
              </w:rPr>
            </w:pPr>
            <w:r>
              <w:rPr>
                <w:noProof/>
                <w:szCs w:val="21"/>
              </w:rPr>
              <w:drawing>
                <wp:inline distT="0" distB="0" distL="0" distR="0" wp14:anchorId="3F27030E" wp14:editId="76F6340C">
                  <wp:extent cx="288000" cy="288000"/>
                  <wp:effectExtent l="0" t="0" r="0" b="0"/>
                  <wp:docPr id="64" name="图形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file-certificate_w.sv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  <a:ext uri="{96DAC541-7B7A-43D3-8B79-37D633B846F1}">
                                <asvg:svgBlip xmlns:asvg="http://schemas.microsoft.com/office/drawing/2016/SVG/main" r:embed="rId2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5" w:type="pct"/>
            <w:tcBorders>
              <w:bottom w:val="single" w:sz="12" w:space="0" w:color="0071BC"/>
            </w:tcBorders>
            <w:shd w:val="clear" w:color="auto" w:fill="0071BC"/>
            <w:tcMar>
              <w:top w:w="0" w:type="dxa"/>
              <w:bottom w:w="0" w:type="dxa"/>
            </w:tcMar>
            <w:vAlign w:val="center"/>
          </w:tcPr>
          <w:p w14:paraId="39C6B852" w14:textId="71EE50DC" w:rsidR="00C43516" w:rsidRPr="009B5440" w:rsidRDefault="00C43516" w:rsidP="00C43516">
            <w:pPr>
              <w:jc w:val="center"/>
              <w:rPr>
                <w:szCs w:val="21"/>
              </w:rPr>
            </w:pPr>
            <w:r w:rsidRPr="007F2ABE">
              <w:rPr>
                <w:rFonts w:hint="eastAsia"/>
                <w:b/>
                <w:bCs/>
                <w:color w:val="FFFFFF" w:themeColor="background1"/>
                <w:sz w:val="32"/>
                <w:szCs w:val="32"/>
              </w:rPr>
              <w:t>项目收获</w:t>
            </w:r>
          </w:p>
        </w:tc>
        <w:tc>
          <w:tcPr>
            <w:tcW w:w="3844" w:type="pct"/>
            <w:gridSpan w:val="2"/>
            <w:tcBorders>
              <w:bottom w:val="single" w:sz="12" w:space="0" w:color="0071BC"/>
            </w:tcBorders>
            <w:tcMar>
              <w:top w:w="0" w:type="dxa"/>
              <w:bottom w:w="0" w:type="dxa"/>
            </w:tcMar>
          </w:tcPr>
          <w:p w14:paraId="07C79324" w14:textId="58499573" w:rsidR="00C43516" w:rsidRPr="00115213" w:rsidRDefault="00C43516" w:rsidP="00C43516">
            <w:pPr>
              <w:rPr>
                <w:sz w:val="22"/>
              </w:rPr>
            </w:pPr>
          </w:p>
        </w:tc>
      </w:tr>
      <w:tr w:rsidR="00C43516" w:rsidRPr="009B5440" w14:paraId="218A9584" w14:textId="77777777" w:rsidTr="005C4D9C">
        <w:tc>
          <w:tcPr>
            <w:tcW w:w="5000" w:type="pct"/>
            <w:gridSpan w:val="4"/>
          </w:tcPr>
          <w:p w14:paraId="43A1641D" w14:textId="35FB0D03" w:rsidR="00C43516" w:rsidRPr="009151A1" w:rsidRDefault="00C43516" w:rsidP="00C43516">
            <w:pPr>
              <w:spacing w:line="160" w:lineRule="exact"/>
              <w:rPr>
                <w:noProof/>
                <w:color w:val="0071BC"/>
                <w:sz w:val="28"/>
                <w:szCs w:val="28"/>
              </w:rPr>
            </w:pPr>
          </w:p>
        </w:tc>
      </w:tr>
      <w:tr w:rsidR="00C43516" w:rsidRPr="009B5440" w14:paraId="318970B5" w14:textId="77777777" w:rsidTr="005C4D9C">
        <w:tc>
          <w:tcPr>
            <w:tcW w:w="5000" w:type="pct"/>
            <w:gridSpan w:val="4"/>
          </w:tcPr>
          <w:p w14:paraId="37947110" w14:textId="108DFB07" w:rsidR="00C43516" w:rsidRPr="007F2ABE" w:rsidRDefault="001A6DCB" w:rsidP="00C43516">
            <w:pPr>
              <w:rPr>
                <w:b/>
                <w:bCs/>
                <w:noProof/>
                <w:color w:val="0071BC"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bCs/>
                <w:noProof/>
                <w:color w:val="0071BC"/>
                <w:sz w:val="28"/>
                <w:szCs w:val="28"/>
                <w:u w:val="single"/>
              </w:rPr>
              <w:t>项目</w:t>
            </w:r>
            <w:r w:rsidR="00C43516" w:rsidRPr="007F2ABE">
              <w:rPr>
                <w:rFonts w:hint="eastAsia"/>
                <w:b/>
                <w:bCs/>
                <w:noProof/>
                <w:color w:val="0071BC"/>
                <w:sz w:val="28"/>
                <w:szCs w:val="28"/>
                <w:u w:val="single"/>
              </w:rPr>
              <w:t>结业证书</w:t>
            </w:r>
          </w:p>
          <w:p w14:paraId="3C28852D" w14:textId="31E3E3C8" w:rsidR="00C43516" w:rsidRDefault="00D604F9" w:rsidP="00C43516">
            <w:pPr>
              <w:spacing w:line="288" w:lineRule="auto"/>
              <w:rPr>
                <w:color w:val="000000" w:themeColor="text1"/>
                <w:sz w:val="23"/>
                <w:szCs w:val="23"/>
              </w:rPr>
            </w:pPr>
            <w:r>
              <w:rPr>
                <w:rFonts w:hint="eastAsia"/>
                <w:color w:val="000000" w:themeColor="text1"/>
                <w:sz w:val="23"/>
                <w:szCs w:val="23"/>
              </w:rPr>
              <w:t>顺利完成课程的学员，将获得由</w:t>
            </w:r>
            <w:r w:rsidR="001570C9">
              <w:rPr>
                <w:rFonts w:hint="eastAsia"/>
                <w:color w:val="000000" w:themeColor="text1"/>
                <w:sz w:val="23"/>
                <w:szCs w:val="23"/>
              </w:rPr>
              <w:t>香港中文</w:t>
            </w:r>
            <w:r w:rsidR="00AB1A6A">
              <w:rPr>
                <w:rFonts w:hint="eastAsia"/>
                <w:color w:val="000000" w:themeColor="text1"/>
                <w:sz w:val="23"/>
                <w:szCs w:val="23"/>
              </w:rPr>
              <w:t>大学教授颁发的</w:t>
            </w:r>
            <w:r w:rsidR="001A6DCB">
              <w:rPr>
                <w:rFonts w:hint="eastAsia"/>
                <w:color w:val="000000" w:themeColor="text1"/>
                <w:sz w:val="23"/>
                <w:szCs w:val="23"/>
              </w:rPr>
              <w:t>项目</w:t>
            </w:r>
            <w:r>
              <w:rPr>
                <w:rFonts w:hint="eastAsia"/>
                <w:color w:val="000000" w:themeColor="text1"/>
                <w:sz w:val="23"/>
                <w:szCs w:val="23"/>
              </w:rPr>
              <w:t>结业证书，作为此次课程学习的证明；</w:t>
            </w:r>
          </w:p>
          <w:p w14:paraId="084C20EA" w14:textId="3ED7BAEE" w:rsidR="00750108" w:rsidRPr="007F2ABE" w:rsidRDefault="00DE2FB9" w:rsidP="00750108">
            <w:pPr>
              <w:rPr>
                <w:b/>
                <w:bCs/>
                <w:noProof/>
                <w:color w:val="0071BC"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bCs/>
                <w:noProof/>
                <w:color w:val="0071BC"/>
                <w:sz w:val="28"/>
                <w:szCs w:val="28"/>
                <w:u w:val="single"/>
              </w:rPr>
              <w:t>成绩评定报告</w:t>
            </w:r>
          </w:p>
          <w:p w14:paraId="6B838327" w14:textId="11A45268" w:rsidR="00EE33B0" w:rsidRDefault="00EE33B0" w:rsidP="00EE33B0">
            <w:pPr>
              <w:rPr>
                <w:color w:val="000000" w:themeColor="text1"/>
                <w:sz w:val="23"/>
                <w:szCs w:val="23"/>
              </w:rPr>
            </w:pPr>
            <w:r>
              <w:rPr>
                <w:rFonts w:hint="eastAsia"/>
                <w:color w:val="000000" w:themeColor="text1"/>
                <w:sz w:val="23"/>
                <w:szCs w:val="23"/>
              </w:rPr>
              <w:t>根据学员的出勤率、课程作业和结业汇报的完成情况，教授将出具成绩报告单，</w:t>
            </w:r>
            <w:r w:rsidR="00DE2FB9">
              <w:rPr>
                <w:rFonts w:hint="eastAsia"/>
                <w:color w:val="000000" w:themeColor="text1"/>
                <w:sz w:val="23"/>
                <w:szCs w:val="23"/>
              </w:rPr>
              <w:t>成绩评定报告</w:t>
            </w:r>
            <w:r>
              <w:rPr>
                <w:rFonts w:hint="eastAsia"/>
                <w:color w:val="000000" w:themeColor="text1"/>
                <w:sz w:val="23"/>
                <w:szCs w:val="23"/>
              </w:rPr>
              <w:t>中体现成绩等级、课程时间、课时长度等。</w:t>
            </w:r>
          </w:p>
          <w:p w14:paraId="3191B333" w14:textId="4E9A2911" w:rsidR="00382586" w:rsidRPr="007F2ABE" w:rsidRDefault="00DE2FB9" w:rsidP="00382586">
            <w:pPr>
              <w:rPr>
                <w:b/>
                <w:bCs/>
                <w:noProof/>
                <w:color w:val="0071BC"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bCs/>
                <w:noProof/>
                <w:color w:val="0071BC"/>
                <w:sz w:val="28"/>
                <w:szCs w:val="28"/>
                <w:u w:val="single"/>
              </w:rPr>
              <w:t>学员推荐证明信</w:t>
            </w:r>
          </w:p>
          <w:p w14:paraId="7AA8B40C" w14:textId="54749FAC" w:rsidR="002201D5" w:rsidRDefault="002201D5" w:rsidP="002201D5">
            <w:pPr>
              <w:spacing w:line="288" w:lineRule="auto"/>
              <w:rPr>
                <w:color w:val="000000" w:themeColor="text1"/>
                <w:sz w:val="23"/>
                <w:szCs w:val="23"/>
              </w:rPr>
            </w:pPr>
            <w:r>
              <w:rPr>
                <w:rFonts w:hint="eastAsia"/>
                <w:color w:val="000000" w:themeColor="text1"/>
                <w:sz w:val="23"/>
                <w:szCs w:val="23"/>
              </w:rPr>
              <w:t>课程结束后，授课教授将根据学员的成绩报告，将为优秀学员（评级为A）颁发</w:t>
            </w:r>
            <w:r w:rsidR="00DE2FB9">
              <w:rPr>
                <w:rFonts w:hint="eastAsia"/>
                <w:color w:val="000000" w:themeColor="text1"/>
                <w:sz w:val="23"/>
                <w:szCs w:val="23"/>
              </w:rPr>
              <w:t>学员推荐证明信</w:t>
            </w:r>
            <w:r>
              <w:rPr>
                <w:rFonts w:hint="eastAsia"/>
                <w:color w:val="000000" w:themeColor="text1"/>
                <w:sz w:val="23"/>
                <w:szCs w:val="23"/>
              </w:rPr>
              <w:t>，</w:t>
            </w:r>
            <w:r w:rsidR="00DE2FB9">
              <w:rPr>
                <w:rFonts w:hint="eastAsia"/>
                <w:color w:val="000000" w:themeColor="text1"/>
                <w:sz w:val="23"/>
                <w:szCs w:val="23"/>
              </w:rPr>
              <w:t>学员推荐证明信</w:t>
            </w:r>
            <w:r w:rsidRPr="001C2EDD">
              <w:rPr>
                <w:rFonts w:hint="eastAsia"/>
                <w:color w:val="000000" w:themeColor="text1"/>
                <w:sz w:val="23"/>
                <w:szCs w:val="23"/>
              </w:rPr>
              <w:t>在学员日后的留学、求职中起到不可或缺的加分作用。</w:t>
            </w:r>
          </w:p>
          <w:p w14:paraId="4B197D01" w14:textId="51B2A57F" w:rsidR="00C37D1F" w:rsidRDefault="00C37D1F" w:rsidP="00382586">
            <w:pPr>
              <w:rPr>
                <w:color w:val="000000" w:themeColor="text1"/>
                <w:sz w:val="23"/>
                <w:szCs w:val="23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360"/>
              <w:gridCol w:w="3360"/>
              <w:gridCol w:w="3360"/>
            </w:tblGrid>
            <w:tr w:rsidR="00094F5D" w14:paraId="327DB157" w14:textId="77777777" w:rsidTr="00892F81">
              <w:tc>
                <w:tcPr>
                  <w:tcW w:w="3360" w:type="dxa"/>
                </w:tcPr>
                <w:p w14:paraId="6CB58343" w14:textId="77777777" w:rsidR="00750108" w:rsidRDefault="00750108" w:rsidP="00F74818">
                  <w:pPr>
                    <w:spacing w:line="288" w:lineRule="auto"/>
                    <w:jc w:val="center"/>
                    <w:rPr>
                      <w:noProof/>
                      <w:szCs w:val="21"/>
                    </w:rPr>
                  </w:pPr>
                  <w:r>
                    <w:rPr>
                      <w:rFonts w:hint="eastAsia"/>
                      <w:noProof/>
                      <w:szCs w:val="21"/>
                    </w:rPr>
                    <w:lastRenderedPageBreak/>
                    <w:drawing>
                      <wp:inline distT="0" distB="0" distL="0" distR="0" wp14:anchorId="27FC3190" wp14:editId="23484B69">
                        <wp:extent cx="1973580" cy="2688743"/>
                        <wp:effectExtent l="0" t="0" r="7620" b="0"/>
                        <wp:docPr id="9" name="图片 9" descr="图片包含 游戏机, 镜框, 食物&#10;&#10;描述已自动生成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" name="photo_CUHK_education_0719_226.jpg"/>
                                <pic:cNvPicPr/>
                              </pic:nvPicPr>
                              <pic:blipFill>
                                <a:blip r:embed="rId2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93600" cy="271601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360" w:type="dxa"/>
                </w:tcPr>
                <w:p w14:paraId="0A799987" w14:textId="13E18A7D" w:rsidR="00750108" w:rsidRDefault="00750108" w:rsidP="00F74818">
                  <w:pPr>
                    <w:spacing w:line="288" w:lineRule="auto"/>
                    <w:jc w:val="center"/>
                    <w:rPr>
                      <w:noProof/>
                      <w:szCs w:val="21"/>
                    </w:rPr>
                  </w:pPr>
                  <w:r>
                    <w:rPr>
                      <w:rFonts w:hint="eastAsia"/>
                      <w:noProof/>
                      <w:szCs w:val="21"/>
                    </w:rPr>
                    <w:drawing>
                      <wp:inline distT="0" distB="0" distL="0" distR="0" wp14:anchorId="4E8A86FF" wp14:editId="2DB8E1F6">
                        <wp:extent cx="1807200" cy="2592000"/>
                        <wp:effectExtent l="19050" t="19050" r="22225" b="18415"/>
                        <wp:docPr id="15" name="图片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" name="捕获.PNG"/>
                                <pic:cNvPicPr/>
                              </pic:nvPicPr>
                              <pic:blipFill rotWithShape="1">
                                <a:blip r:embed="rId2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4727" r="6494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807200" cy="2592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/>
                                </a:solidFill>
                                <a:ln w="19050" cap="flat" cmpd="sng" algn="ctr">
                                  <a:solidFill>
                                    <a:sysClr val="window" lastClr="FFFFFF">
                                      <a:lumMod val="85000"/>
                                    </a:sysClr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  <a:extLst>
                                    <a:ext uri="{C807C97D-BFC1-408E-A445-0C87EB9F89A2}">
                                      <ask:lineSketchStyleProps xmlns:ask="http://schemas.microsoft.com/office/drawing/2018/sketchyshapes" sd="0">
                                        <a:custGeom>
                                          <a:avLst/>
                                          <a:gdLst/>
                                          <a:ahLst/>
                                          <a:cxnLst/>
                                          <a:rect l="0" t="0" r="0" b="0"/>
                                          <a:pathLst/>
                                        </a:custGeom>
                                        <ask:type/>
                                      </ask:lineSketchStyleProps>
                                    </a:ext>
                                  </a:extLst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360" w:type="dxa"/>
                </w:tcPr>
                <w:p w14:paraId="28D946CB" w14:textId="05330B21" w:rsidR="00094F5D" w:rsidRDefault="00750108" w:rsidP="00F74818">
                  <w:pPr>
                    <w:spacing w:line="288" w:lineRule="auto"/>
                    <w:jc w:val="center"/>
                    <w:rPr>
                      <w:szCs w:val="21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123EA00C" wp14:editId="1FC05ED1">
                        <wp:extent cx="1805940" cy="2596039"/>
                        <wp:effectExtent l="19050" t="19050" r="22860" b="13970"/>
                        <wp:docPr id="13" name="图片 13" descr="手机屏幕截图&#10;&#10;描述已自动生成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" name="photo_CUHK_education_0719_245.jpg"/>
                                <pic:cNvPicPr/>
                              </pic:nvPicPr>
                              <pic:blipFill>
                                <a:blip r:embed="rId2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23880" cy="2621828"/>
                                </a:xfrm>
                                <a:prstGeom prst="rect">
                                  <a:avLst/>
                                </a:prstGeom>
                                <a:ln w="19050">
                                  <a:solidFill>
                                    <a:schemeClr val="bg1">
                                      <a:lumMod val="85000"/>
                                    </a:schemeClr>
                                  </a:solidFill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750108" w14:paraId="22260251" w14:textId="77777777" w:rsidTr="00892F81">
              <w:tc>
                <w:tcPr>
                  <w:tcW w:w="3360" w:type="dxa"/>
                </w:tcPr>
                <w:p w14:paraId="2F8F9885" w14:textId="0EA637E4" w:rsidR="00750108" w:rsidRDefault="001A6DCB" w:rsidP="00F74818">
                  <w:pPr>
                    <w:spacing w:line="288" w:lineRule="auto"/>
                    <w:jc w:val="center"/>
                    <w:rPr>
                      <w:noProof/>
                      <w:szCs w:val="21"/>
                    </w:rPr>
                  </w:pPr>
                  <w:r>
                    <w:rPr>
                      <w:rFonts w:hint="eastAsia"/>
                      <w:noProof/>
                      <w:szCs w:val="21"/>
                    </w:rPr>
                    <w:t>项目</w:t>
                  </w:r>
                  <w:r w:rsidR="00750108">
                    <w:rPr>
                      <w:rFonts w:hint="eastAsia"/>
                      <w:noProof/>
                      <w:szCs w:val="21"/>
                    </w:rPr>
                    <w:t>结业证书</w:t>
                  </w:r>
                </w:p>
              </w:tc>
              <w:tc>
                <w:tcPr>
                  <w:tcW w:w="3360" w:type="dxa"/>
                </w:tcPr>
                <w:p w14:paraId="32DAEA34" w14:textId="7F9F1E32" w:rsidR="00750108" w:rsidRDefault="00DE2FB9" w:rsidP="00F74818">
                  <w:pPr>
                    <w:spacing w:line="288" w:lineRule="auto"/>
                    <w:jc w:val="center"/>
                    <w:rPr>
                      <w:noProof/>
                      <w:szCs w:val="21"/>
                    </w:rPr>
                  </w:pPr>
                  <w:r>
                    <w:rPr>
                      <w:rFonts w:hint="eastAsia"/>
                      <w:noProof/>
                      <w:szCs w:val="21"/>
                    </w:rPr>
                    <w:t>成绩评定报告</w:t>
                  </w:r>
                </w:p>
              </w:tc>
              <w:tc>
                <w:tcPr>
                  <w:tcW w:w="3360" w:type="dxa"/>
                </w:tcPr>
                <w:p w14:paraId="13579619" w14:textId="40BDC2CB" w:rsidR="00750108" w:rsidRDefault="00DE2FB9" w:rsidP="00F74818">
                  <w:pPr>
                    <w:spacing w:line="288" w:lineRule="auto"/>
                    <w:jc w:val="center"/>
                    <w:rPr>
                      <w:noProof/>
                    </w:rPr>
                  </w:pPr>
                  <w:r>
                    <w:rPr>
                      <w:rFonts w:hint="eastAsia"/>
                      <w:noProof/>
                    </w:rPr>
                    <w:t>学员推荐证明信</w:t>
                  </w:r>
                </w:p>
              </w:tc>
            </w:tr>
          </w:tbl>
          <w:p w14:paraId="15B08FCD" w14:textId="6B32F726" w:rsidR="00744331" w:rsidRPr="009B5440" w:rsidRDefault="00744331" w:rsidP="00C43516">
            <w:pPr>
              <w:spacing w:line="288" w:lineRule="auto"/>
              <w:rPr>
                <w:szCs w:val="21"/>
              </w:rPr>
            </w:pPr>
          </w:p>
        </w:tc>
      </w:tr>
      <w:tr w:rsidR="00C422D6" w:rsidRPr="009B5440" w14:paraId="5874B599" w14:textId="77777777" w:rsidTr="00D402DA">
        <w:tc>
          <w:tcPr>
            <w:tcW w:w="411" w:type="pct"/>
            <w:tcBorders>
              <w:bottom w:val="single" w:sz="12" w:space="0" w:color="0071BC"/>
            </w:tcBorders>
            <w:shd w:val="clear" w:color="auto" w:fill="0071BC"/>
            <w:tcMar>
              <w:top w:w="0" w:type="dxa"/>
              <w:bottom w:w="0" w:type="dxa"/>
            </w:tcMar>
            <w:vAlign w:val="center"/>
          </w:tcPr>
          <w:p w14:paraId="6FE5FBC2" w14:textId="77777777" w:rsidR="00C422D6" w:rsidRPr="009B5440" w:rsidRDefault="00C422D6" w:rsidP="00041EA4">
            <w:pPr>
              <w:rPr>
                <w:szCs w:val="21"/>
              </w:rPr>
            </w:pPr>
            <w:r>
              <w:rPr>
                <w:noProof/>
                <w:szCs w:val="21"/>
              </w:rPr>
              <w:lastRenderedPageBreak/>
              <w:drawing>
                <wp:inline distT="0" distB="0" distL="0" distR="0" wp14:anchorId="06E1EEE8" wp14:editId="2496E644">
                  <wp:extent cx="288000" cy="288000"/>
                  <wp:effectExtent l="0" t="0" r="0" b="0"/>
                  <wp:docPr id="28" name="图形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file-certificate_w.sv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  <a:ext uri="{96DAC541-7B7A-43D3-8B79-37D633B846F1}">
                                <asvg:svgBlip xmlns:asvg="http://schemas.microsoft.com/office/drawing/2016/SVG/main" r:embed="rId2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5" w:type="pct"/>
            <w:tcBorders>
              <w:bottom w:val="single" w:sz="12" w:space="0" w:color="0071BC"/>
            </w:tcBorders>
            <w:shd w:val="clear" w:color="auto" w:fill="0071BC"/>
            <w:tcMar>
              <w:top w:w="0" w:type="dxa"/>
              <w:bottom w:w="0" w:type="dxa"/>
            </w:tcMar>
            <w:vAlign w:val="center"/>
          </w:tcPr>
          <w:p w14:paraId="64F82AE6" w14:textId="2FC6D85B" w:rsidR="00C422D6" w:rsidRPr="009B5440" w:rsidRDefault="002201D5" w:rsidP="00041EA4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color w:val="FFFFFF" w:themeColor="background1"/>
                <w:sz w:val="32"/>
                <w:szCs w:val="32"/>
              </w:rPr>
              <w:t>评分标准</w:t>
            </w:r>
          </w:p>
        </w:tc>
        <w:tc>
          <w:tcPr>
            <w:tcW w:w="3844" w:type="pct"/>
            <w:gridSpan w:val="2"/>
            <w:tcBorders>
              <w:bottom w:val="single" w:sz="12" w:space="0" w:color="0071BC"/>
            </w:tcBorders>
            <w:tcMar>
              <w:top w:w="0" w:type="dxa"/>
              <w:bottom w:w="0" w:type="dxa"/>
            </w:tcMar>
          </w:tcPr>
          <w:p w14:paraId="1F92A946" w14:textId="77777777" w:rsidR="00C422D6" w:rsidRPr="00115213" w:rsidRDefault="00C422D6" w:rsidP="00041EA4">
            <w:pPr>
              <w:rPr>
                <w:sz w:val="22"/>
              </w:rPr>
            </w:pPr>
          </w:p>
        </w:tc>
      </w:tr>
      <w:tr w:rsidR="00C422D6" w:rsidRPr="009B5440" w14:paraId="727B7FC7" w14:textId="77777777" w:rsidTr="00041EA4">
        <w:tc>
          <w:tcPr>
            <w:tcW w:w="5000" w:type="pct"/>
            <w:gridSpan w:val="4"/>
          </w:tcPr>
          <w:p w14:paraId="1067A040" w14:textId="77777777" w:rsidR="00C422D6" w:rsidRPr="009151A1" w:rsidRDefault="00C422D6" w:rsidP="00041EA4">
            <w:pPr>
              <w:spacing w:line="160" w:lineRule="exact"/>
              <w:rPr>
                <w:noProof/>
                <w:color w:val="0071BC"/>
                <w:sz w:val="28"/>
                <w:szCs w:val="28"/>
              </w:rPr>
            </w:pPr>
          </w:p>
        </w:tc>
      </w:tr>
      <w:tr w:rsidR="00C422D6" w:rsidRPr="00C422D6" w14:paraId="3BF61C1D" w14:textId="77777777" w:rsidTr="00367660">
        <w:tc>
          <w:tcPr>
            <w:tcW w:w="5000" w:type="pct"/>
            <w:gridSpan w:val="4"/>
            <w:shd w:val="clear" w:color="auto" w:fill="DEEAF6" w:themeFill="accent5" w:themeFillTint="33"/>
          </w:tcPr>
          <w:p w14:paraId="08DB7285" w14:textId="77777777" w:rsidR="00C422D6" w:rsidRPr="00C422D6" w:rsidRDefault="00C422D6" w:rsidP="00C422D6">
            <w:pPr>
              <w:jc w:val="left"/>
              <w:rPr>
                <w:rFonts w:asciiTheme="minorEastAsia" w:hAnsiTheme="minorEastAsia"/>
                <w:b/>
                <w:bCs/>
                <w:sz w:val="22"/>
              </w:rPr>
            </w:pPr>
            <w:r w:rsidRPr="00C422D6">
              <w:rPr>
                <w:rFonts w:asciiTheme="minorEastAsia" w:hAnsiTheme="minorEastAsia" w:hint="eastAsia"/>
                <w:b/>
                <w:bCs/>
                <w:sz w:val="22"/>
              </w:rPr>
              <w:t>学员最终成绩将由以下部分组成：</w:t>
            </w:r>
          </w:p>
          <w:p w14:paraId="65C515D5" w14:textId="0C471F21" w:rsidR="00C422D6" w:rsidRPr="00C422D6" w:rsidRDefault="00C422D6" w:rsidP="00C422D6">
            <w:pPr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课程</w:t>
            </w:r>
            <w:r w:rsidRPr="00C422D6">
              <w:rPr>
                <w:rFonts w:asciiTheme="minorEastAsia" w:hAnsiTheme="minorEastAsia" w:hint="eastAsia"/>
                <w:color w:val="000000" w:themeColor="text1"/>
                <w:sz w:val="22"/>
              </w:rPr>
              <w:t>出勤率</w:t>
            </w:r>
            <w:r w:rsidR="00EE1BB8">
              <w:rPr>
                <w:rFonts w:asciiTheme="minorEastAsia" w:hAnsiTheme="minorEastAsia" w:hint="eastAsia"/>
                <w:color w:val="000000" w:themeColor="text1"/>
                <w:sz w:val="22"/>
              </w:rPr>
              <w:t>占比</w:t>
            </w:r>
            <w:r w:rsidR="008C06E4">
              <w:rPr>
                <w:rFonts w:asciiTheme="minorEastAsia" w:hAnsiTheme="minorEastAsia"/>
                <w:color w:val="000000" w:themeColor="text1"/>
                <w:sz w:val="22"/>
              </w:rPr>
              <w:t>10</w:t>
            </w:r>
            <w:r w:rsidRPr="00C422D6">
              <w:rPr>
                <w:rFonts w:asciiTheme="minorEastAsia" w:hAnsiTheme="minorEastAsia"/>
                <w:color w:val="000000" w:themeColor="text1"/>
                <w:sz w:val="22"/>
              </w:rPr>
              <w:t xml:space="preserve"> %</w:t>
            </w:r>
          </w:p>
          <w:p w14:paraId="54E36B16" w14:textId="56429F1E" w:rsidR="00C422D6" w:rsidRPr="00C422D6" w:rsidRDefault="00A42F97" w:rsidP="00C422D6">
            <w:pPr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课后</w:t>
            </w:r>
            <w:r w:rsidR="00B17A9E">
              <w:rPr>
                <w:rFonts w:asciiTheme="minorEastAsia" w:hAnsiTheme="minorEastAsia" w:hint="eastAsia"/>
                <w:color w:val="000000" w:themeColor="text1"/>
                <w:sz w:val="22"/>
              </w:rPr>
              <w:t>或</w:t>
            </w:r>
            <w:r w:rsidR="00E93CCC">
              <w:rPr>
                <w:rFonts w:asciiTheme="minorEastAsia" w:hAnsiTheme="minorEastAsia" w:hint="eastAsia"/>
                <w:color w:val="000000" w:themeColor="text1"/>
                <w:sz w:val="22"/>
              </w:rPr>
              <w:t>课上</w:t>
            </w:r>
            <w:proofErr w:type="gramStart"/>
            <w:r w:rsidR="00C422D6" w:rsidRPr="00C422D6">
              <w:rPr>
                <w:rFonts w:asciiTheme="minorEastAsia" w:hAnsiTheme="minorEastAsia" w:hint="eastAsia"/>
                <w:color w:val="000000" w:themeColor="text1"/>
                <w:sz w:val="22"/>
              </w:rPr>
              <w:t>作业</w:t>
            </w:r>
            <w:r w:rsidR="00EE1BB8">
              <w:rPr>
                <w:rFonts w:asciiTheme="minorEastAsia" w:hAnsiTheme="minorEastAsia" w:hint="eastAsia"/>
                <w:color w:val="000000" w:themeColor="text1"/>
                <w:sz w:val="22"/>
              </w:rPr>
              <w:t>占</w:t>
            </w:r>
            <w:proofErr w:type="gramEnd"/>
            <w:r w:rsidR="00EE1BB8">
              <w:rPr>
                <w:rFonts w:asciiTheme="minorEastAsia" w:hAnsiTheme="minorEastAsia" w:hint="eastAsia"/>
                <w:color w:val="000000" w:themeColor="text1"/>
                <w:sz w:val="22"/>
              </w:rPr>
              <w:t>比</w:t>
            </w:r>
            <w:r w:rsidR="008C06E4">
              <w:rPr>
                <w:rFonts w:asciiTheme="minorEastAsia" w:hAnsiTheme="minorEastAsia" w:hint="eastAsia"/>
                <w:color w:val="000000" w:themeColor="text1"/>
                <w:sz w:val="22"/>
              </w:rPr>
              <w:t>2</w:t>
            </w:r>
            <w:r w:rsidR="008C06E4">
              <w:rPr>
                <w:rFonts w:asciiTheme="minorEastAsia" w:hAnsiTheme="minorEastAsia"/>
                <w:color w:val="000000" w:themeColor="text1"/>
                <w:sz w:val="22"/>
              </w:rPr>
              <w:t>0</w:t>
            </w:r>
            <w:r w:rsidR="00C422D6" w:rsidRPr="00C422D6">
              <w:rPr>
                <w:rFonts w:asciiTheme="minorEastAsia" w:hAnsiTheme="minorEastAsia"/>
                <w:color w:val="000000" w:themeColor="text1"/>
                <w:sz w:val="22"/>
              </w:rPr>
              <w:t xml:space="preserve"> %</w:t>
            </w:r>
          </w:p>
          <w:p w14:paraId="181A1721" w14:textId="0D3DDE96" w:rsidR="00C422D6" w:rsidRPr="00C422D6" w:rsidRDefault="00C422D6" w:rsidP="00C422D6">
            <w:pPr>
              <w:jc w:val="left"/>
              <w:rPr>
                <w:color w:val="000000" w:themeColor="text1"/>
                <w:sz w:val="22"/>
              </w:rPr>
            </w:pPr>
            <w:r w:rsidRPr="00C422D6">
              <w:rPr>
                <w:rFonts w:asciiTheme="minorEastAsia" w:hAnsiTheme="minorEastAsia" w:hint="eastAsia"/>
                <w:color w:val="000000" w:themeColor="text1"/>
                <w:sz w:val="22"/>
              </w:rPr>
              <w:t>论文</w:t>
            </w:r>
            <w:r w:rsidR="00983705">
              <w:rPr>
                <w:rFonts w:asciiTheme="minorEastAsia" w:hAnsiTheme="minorEastAsia" w:hint="eastAsia"/>
                <w:color w:val="000000" w:themeColor="text1"/>
                <w:sz w:val="22"/>
              </w:rPr>
              <w:t>、</w:t>
            </w:r>
            <w:r w:rsidRPr="00C422D6">
              <w:rPr>
                <w:rFonts w:asciiTheme="minorEastAsia" w:hAnsiTheme="minorEastAsia" w:hint="eastAsia"/>
                <w:color w:val="000000" w:themeColor="text1"/>
                <w:sz w:val="22"/>
              </w:rPr>
              <w:t>测试</w:t>
            </w:r>
            <w:r w:rsidR="00983705">
              <w:rPr>
                <w:rFonts w:asciiTheme="minorEastAsia" w:hAnsiTheme="minorEastAsia" w:hint="eastAsia"/>
                <w:color w:val="000000" w:themeColor="text1"/>
                <w:sz w:val="22"/>
              </w:rPr>
              <w:t>或</w:t>
            </w:r>
            <w:r w:rsidRPr="00C422D6">
              <w:rPr>
                <w:rFonts w:asciiTheme="minorEastAsia" w:hAnsiTheme="minorEastAsia" w:hint="eastAsia"/>
                <w:color w:val="000000" w:themeColor="text1"/>
                <w:sz w:val="22"/>
              </w:rPr>
              <w:t>在线</w:t>
            </w:r>
            <w:proofErr w:type="gramStart"/>
            <w:r w:rsidR="00663439">
              <w:rPr>
                <w:rFonts w:asciiTheme="minorEastAsia" w:hAnsiTheme="minorEastAsia" w:hint="eastAsia"/>
                <w:color w:val="000000" w:themeColor="text1"/>
                <w:sz w:val="22"/>
              </w:rPr>
              <w:t>展示</w:t>
            </w:r>
            <w:r w:rsidR="00EE1BB8">
              <w:rPr>
                <w:rFonts w:asciiTheme="minorEastAsia" w:hAnsiTheme="minorEastAsia" w:hint="eastAsia"/>
                <w:color w:val="000000" w:themeColor="text1"/>
                <w:sz w:val="22"/>
              </w:rPr>
              <w:t>占</w:t>
            </w:r>
            <w:proofErr w:type="gramEnd"/>
            <w:r w:rsidR="00EE1BB8">
              <w:rPr>
                <w:rFonts w:asciiTheme="minorEastAsia" w:hAnsiTheme="minorEastAsia" w:hint="eastAsia"/>
                <w:color w:val="000000" w:themeColor="text1"/>
                <w:sz w:val="22"/>
              </w:rPr>
              <w:t>比</w:t>
            </w:r>
            <w:r w:rsidR="008C06E4">
              <w:rPr>
                <w:rFonts w:asciiTheme="minorEastAsia" w:hAnsiTheme="minorEastAsia"/>
                <w:color w:val="000000" w:themeColor="text1"/>
                <w:sz w:val="22"/>
              </w:rPr>
              <w:t>7</w:t>
            </w:r>
            <w:r w:rsidRPr="00C422D6">
              <w:rPr>
                <w:rFonts w:asciiTheme="minorEastAsia" w:hAnsiTheme="minorEastAsia"/>
                <w:color w:val="000000" w:themeColor="text1"/>
                <w:sz w:val="22"/>
              </w:rPr>
              <w:t>0 %</w:t>
            </w:r>
          </w:p>
        </w:tc>
      </w:tr>
    </w:tbl>
    <w:p w14:paraId="6A67A54D" w14:textId="66E057F5" w:rsidR="009B2D61" w:rsidRDefault="009B2D61">
      <w:pPr>
        <w:widowControl/>
        <w:jc w:val="left"/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5"/>
        <w:gridCol w:w="1520"/>
        <w:gridCol w:w="7859"/>
      </w:tblGrid>
      <w:tr w:rsidR="00431387" w:rsidRPr="00115213" w14:paraId="4DAD0753" w14:textId="77777777" w:rsidTr="0089239A">
        <w:tc>
          <w:tcPr>
            <w:tcW w:w="404" w:type="pct"/>
            <w:tcBorders>
              <w:bottom w:val="single" w:sz="12" w:space="0" w:color="0071BC"/>
            </w:tcBorders>
            <w:shd w:val="clear" w:color="auto" w:fill="0071BC"/>
            <w:tcMar>
              <w:top w:w="0" w:type="dxa"/>
              <w:bottom w:w="0" w:type="dxa"/>
            </w:tcMar>
            <w:vAlign w:val="center"/>
          </w:tcPr>
          <w:p w14:paraId="4F9D5F01" w14:textId="77777777" w:rsidR="00431387" w:rsidRPr="009B5440" w:rsidRDefault="00431387" w:rsidP="0089239A">
            <w:pPr>
              <w:rPr>
                <w:szCs w:val="21"/>
              </w:rPr>
            </w:pPr>
            <w:r>
              <w:rPr>
                <w:noProof/>
                <w:szCs w:val="21"/>
              </w:rPr>
              <w:drawing>
                <wp:inline distT="0" distB="0" distL="0" distR="0" wp14:anchorId="4AD251D2" wp14:editId="0199CC52">
                  <wp:extent cx="288000" cy="288000"/>
                  <wp:effectExtent l="0" t="0" r="0" b="0"/>
                  <wp:docPr id="7" name="图形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file-certificate_w.sv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  <a:ext uri="{96DAC541-7B7A-43D3-8B79-37D633B846F1}">
                                <asvg:svgBlip xmlns:asvg="http://schemas.microsoft.com/office/drawing/2016/SVG/main" r:embed="rId2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5" w:type="pct"/>
            <w:tcBorders>
              <w:bottom w:val="single" w:sz="12" w:space="0" w:color="0071BC"/>
            </w:tcBorders>
            <w:shd w:val="clear" w:color="auto" w:fill="0071BC"/>
            <w:tcMar>
              <w:top w:w="0" w:type="dxa"/>
              <w:bottom w:w="0" w:type="dxa"/>
            </w:tcMar>
            <w:vAlign w:val="center"/>
          </w:tcPr>
          <w:p w14:paraId="63528167" w14:textId="77777777" w:rsidR="00431387" w:rsidRPr="009B5440" w:rsidRDefault="00431387" w:rsidP="0089239A">
            <w:pPr>
              <w:jc w:val="center"/>
              <w:rPr>
                <w:szCs w:val="21"/>
              </w:rPr>
            </w:pPr>
            <w:r w:rsidRPr="00A447D9">
              <w:rPr>
                <w:rFonts w:hint="eastAsia"/>
                <w:b/>
                <w:bCs/>
                <w:color w:val="FFFFFF" w:themeColor="background1"/>
                <w:sz w:val="32"/>
                <w:szCs w:val="32"/>
              </w:rPr>
              <w:t>报名须知</w:t>
            </w:r>
          </w:p>
        </w:tc>
        <w:tc>
          <w:tcPr>
            <w:tcW w:w="3851" w:type="pct"/>
            <w:tcBorders>
              <w:bottom w:val="single" w:sz="12" w:space="0" w:color="0071BC"/>
            </w:tcBorders>
            <w:tcMar>
              <w:top w:w="0" w:type="dxa"/>
              <w:bottom w:w="0" w:type="dxa"/>
            </w:tcMar>
          </w:tcPr>
          <w:p w14:paraId="6F3B36AA" w14:textId="77777777" w:rsidR="00431387" w:rsidRPr="00115213" w:rsidRDefault="00431387" w:rsidP="0089239A">
            <w:pPr>
              <w:rPr>
                <w:sz w:val="22"/>
              </w:rPr>
            </w:pPr>
          </w:p>
        </w:tc>
      </w:tr>
      <w:tr w:rsidR="00431387" w:rsidRPr="009151A1" w14:paraId="2AEA072B" w14:textId="77777777" w:rsidTr="0089239A">
        <w:tc>
          <w:tcPr>
            <w:tcW w:w="5000" w:type="pct"/>
            <w:gridSpan w:val="3"/>
          </w:tcPr>
          <w:p w14:paraId="01FEE6D4" w14:textId="77777777" w:rsidR="00431387" w:rsidRPr="009151A1" w:rsidRDefault="00431387" w:rsidP="0089239A">
            <w:pPr>
              <w:spacing w:line="160" w:lineRule="exact"/>
              <w:rPr>
                <w:noProof/>
                <w:color w:val="0071BC"/>
                <w:sz w:val="28"/>
                <w:szCs w:val="28"/>
              </w:rPr>
            </w:pPr>
          </w:p>
        </w:tc>
      </w:tr>
      <w:tr w:rsidR="00431387" w:rsidRPr="009151A1" w14:paraId="2ADBBC44" w14:textId="77777777" w:rsidTr="0089239A">
        <w:tc>
          <w:tcPr>
            <w:tcW w:w="5000" w:type="pct"/>
            <w:gridSpan w:val="3"/>
            <w:shd w:val="clear" w:color="auto" w:fill="DEEAF6" w:themeFill="accent5" w:themeFillTint="33"/>
          </w:tcPr>
          <w:p w14:paraId="6F21C048" w14:textId="25E7AC4B" w:rsidR="00431387" w:rsidRPr="00A447D9" w:rsidRDefault="00431387" w:rsidP="0089239A">
            <w:pPr>
              <w:spacing w:line="288" w:lineRule="auto"/>
              <w:rPr>
                <w:noProof/>
                <w:sz w:val="23"/>
                <w:szCs w:val="23"/>
              </w:rPr>
            </w:pPr>
            <w:r w:rsidRPr="00A447D9">
              <w:rPr>
                <w:rFonts w:hint="eastAsia"/>
                <w:noProof/>
                <w:sz w:val="23"/>
                <w:szCs w:val="23"/>
              </w:rPr>
              <w:t>申请</w:t>
            </w:r>
            <w:r>
              <w:rPr>
                <w:rFonts w:hint="eastAsia"/>
                <w:noProof/>
                <w:sz w:val="23"/>
                <w:szCs w:val="23"/>
              </w:rPr>
              <w:t>对象</w:t>
            </w:r>
            <w:r w:rsidRPr="00A447D9">
              <w:rPr>
                <w:rFonts w:hint="eastAsia"/>
                <w:noProof/>
                <w:sz w:val="23"/>
                <w:szCs w:val="23"/>
              </w:rPr>
              <w:t>：</w:t>
            </w:r>
            <w:r w:rsidR="00D10BE2">
              <w:rPr>
                <w:rFonts w:hint="eastAsia"/>
                <w:noProof/>
                <w:sz w:val="23"/>
                <w:szCs w:val="23"/>
              </w:rPr>
              <w:t>金融、经济</w:t>
            </w:r>
            <w:r>
              <w:rPr>
                <w:rFonts w:hint="eastAsia"/>
                <w:noProof/>
                <w:sz w:val="23"/>
                <w:szCs w:val="23"/>
              </w:rPr>
              <w:t>、财务会计</w:t>
            </w:r>
            <w:r w:rsidRPr="00A447D9">
              <w:rPr>
                <w:rFonts w:hint="eastAsia"/>
                <w:noProof/>
                <w:sz w:val="23"/>
                <w:szCs w:val="23"/>
              </w:rPr>
              <w:t>及相关专业背景的在读本科生或硕士研究生</w:t>
            </w:r>
          </w:p>
          <w:p w14:paraId="7CDA7BD2" w14:textId="77777777" w:rsidR="00431387" w:rsidRPr="00A447D9" w:rsidRDefault="00431387" w:rsidP="0089239A">
            <w:pPr>
              <w:spacing w:line="288" w:lineRule="auto"/>
              <w:rPr>
                <w:noProof/>
                <w:sz w:val="23"/>
                <w:szCs w:val="23"/>
              </w:rPr>
            </w:pPr>
            <w:r w:rsidRPr="00A447D9">
              <w:rPr>
                <w:rFonts w:hint="eastAsia"/>
                <w:noProof/>
                <w:sz w:val="23"/>
                <w:szCs w:val="23"/>
              </w:rPr>
              <w:t>申请条件：具有相关课程的学习基础</w:t>
            </w:r>
          </w:p>
          <w:p w14:paraId="64CD1642" w14:textId="77777777" w:rsidR="00431387" w:rsidRPr="009151A1" w:rsidRDefault="00431387" w:rsidP="0089239A">
            <w:pPr>
              <w:spacing w:line="288" w:lineRule="auto"/>
              <w:rPr>
                <w:noProof/>
                <w:color w:val="0071BC"/>
                <w:sz w:val="28"/>
                <w:szCs w:val="28"/>
              </w:rPr>
            </w:pPr>
            <w:r w:rsidRPr="00A447D9">
              <w:rPr>
                <w:rFonts w:hint="eastAsia"/>
                <w:noProof/>
                <w:sz w:val="23"/>
                <w:szCs w:val="23"/>
              </w:rPr>
              <w:t>授课形式：</w:t>
            </w:r>
            <w:r w:rsidRPr="00A447D9">
              <w:rPr>
                <w:noProof/>
                <w:sz w:val="23"/>
                <w:szCs w:val="23"/>
              </w:rPr>
              <w:t>Zoom平台在线直播实时授课</w:t>
            </w:r>
          </w:p>
        </w:tc>
      </w:tr>
    </w:tbl>
    <w:p w14:paraId="479B4684" w14:textId="77777777" w:rsidR="00431387" w:rsidRPr="00431387" w:rsidRDefault="00431387">
      <w:pPr>
        <w:widowControl/>
        <w:jc w:val="left"/>
      </w:pPr>
    </w:p>
    <w:p w14:paraId="28AEC78B" w14:textId="62E59B68" w:rsidR="00431387" w:rsidRDefault="00431387">
      <w:pPr>
        <w:widowControl/>
        <w:jc w:val="left"/>
      </w:pPr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71BC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00"/>
        <w:gridCol w:w="9604"/>
      </w:tblGrid>
      <w:tr w:rsidR="00CC7408" w:rsidRPr="009B5440" w14:paraId="203E30FA" w14:textId="77777777" w:rsidTr="00942C0B">
        <w:tc>
          <w:tcPr>
            <w:tcW w:w="600" w:type="dxa"/>
            <w:shd w:val="clear" w:color="auto" w:fill="0071BC"/>
            <w:vAlign w:val="center"/>
          </w:tcPr>
          <w:p w14:paraId="247B7E21" w14:textId="7F6E8042" w:rsidR="00CC7408" w:rsidRPr="009B5440" w:rsidRDefault="004804C9" w:rsidP="00FD0E6A">
            <w:pPr>
              <w:jc w:val="center"/>
              <w:rPr>
                <w:szCs w:val="21"/>
              </w:rPr>
            </w:pPr>
            <w:bookmarkStart w:id="3" w:name="sad1"/>
            <w:bookmarkStart w:id="4" w:name="项目主题：全球创新管理" w:colFirst="1" w:colLast="2"/>
            <w:bookmarkEnd w:id="3"/>
            <w:r>
              <w:rPr>
                <w:noProof/>
                <w:szCs w:val="21"/>
              </w:rPr>
              <w:lastRenderedPageBreak/>
              <w:drawing>
                <wp:inline distT="0" distB="0" distL="0" distR="0" wp14:anchorId="4D3B708B" wp14:editId="6715BA3A">
                  <wp:extent cx="252000" cy="288000"/>
                  <wp:effectExtent l="0" t="0" r="0" b="0"/>
                  <wp:docPr id="82" name="图形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calendar-alt_w.sv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  <a:ext uri="{96DAC541-7B7A-43D3-8B79-37D633B846F1}">
                                <asvg:svgBlip xmlns:asvg="http://schemas.microsoft.com/office/drawing/2016/SVG/main" r:embed="rId2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4" w:type="dxa"/>
            <w:shd w:val="clear" w:color="auto" w:fill="0071BC"/>
            <w:vAlign w:val="center"/>
          </w:tcPr>
          <w:p w14:paraId="64D02592" w14:textId="631F34C9" w:rsidR="00CC7408" w:rsidRPr="00D52730" w:rsidRDefault="00942C0B" w:rsidP="00CC7408">
            <w:pPr>
              <w:rPr>
                <w:color w:val="FFFFFF" w:themeColor="background1"/>
                <w:szCs w:val="21"/>
              </w:rPr>
            </w:pPr>
            <w:r>
              <w:rPr>
                <w:rFonts w:hint="eastAsia"/>
                <w:b/>
                <w:bCs/>
                <w:color w:val="FFFFFF" w:themeColor="background1"/>
                <w:sz w:val="32"/>
                <w:szCs w:val="32"/>
              </w:rPr>
              <w:t>课程</w:t>
            </w:r>
            <w:proofErr w:type="gramStart"/>
            <w:r w:rsidR="007D4DAA">
              <w:rPr>
                <w:rFonts w:hint="eastAsia"/>
                <w:b/>
                <w:bCs/>
                <w:color w:val="FFFFFF" w:themeColor="background1"/>
                <w:sz w:val="32"/>
                <w:szCs w:val="32"/>
              </w:rPr>
              <w:t>一</w:t>
            </w:r>
            <w:proofErr w:type="gramEnd"/>
            <w:r w:rsidR="00CC7408" w:rsidRPr="007F2ABE">
              <w:rPr>
                <w:rFonts w:hint="eastAsia"/>
                <w:b/>
                <w:bCs/>
                <w:color w:val="FFFFFF" w:themeColor="background1"/>
                <w:sz w:val="32"/>
                <w:szCs w:val="32"/>
              </w:rPr>
              <w:t>：</w:t>
            </w:r>
            <w:r w:rsidR="001C2EDD">
              <w:rPr>
                <w:rFonts w:hint="eastAsia"/>
                <w:b/>
                <w:bCs/>
                <w:color w:val="FFFFFF" w:themeColor="background1"/>
                <w:sz w:val="32"/>
                <w:szCs w:val="32"/>
              </w:rPr>
              <w:t>财务</w:t>
            </w:r>
            <w:r w:rsidR="00D60F22">
              <w:rPr>
                <w:rFonts w:hint="eastAsia"/>
                <w:b/>
                <w:bCs/>
                <w:color w:val="FFFFFF" w:themeColor="background1"/>
                <w:sz w:val="32"/>
                <w:szCs w:val="32"/>
              </w:rPr>
              <w:t>分析与管理</w:t>
            </w:r>
          </w:p>
        </w:tc>
      </w:tr>
      <w:bookmarkEnd w:id="4"/>
    </w:tbl>
    <w:p w14:paraId="75A32D63" w14:textId="466DB024" w:rsidR="004749DB" w:rsidRPr="004749DB" w:rsidRDefault="004749DB" w:rsidP="004749DB"/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5"/>
        <w:gridCol w:w="1520"/>
        <w:gridCol w:w="7859"/>
      </w:tblGrid>
      <w:tr w:rsidR="00BB122C" w:rsidRPr="009B5440" w14:paraId="6706545A" w14:textId="77777777" w:rsidTr="0019069C">
        <w:tc>
          <w:tcPr>
            <w:tcW w:w="404" w:type="pct"/>
            <w:tcBorders>
              <w:bottom w:val="single" w:sz="12" w:space="0" w:color="0071BC"/>
            </w:tcBorders>
            <w:shd w:val="clear" w:color="auto" w:fill="0071BC"/>
            <w:tcMar>
              <w:top w:w="0" w:type="dxa"/>
              <w:bottom w:w="0" w:type="dxa"/>
            </w:tcMar>
            <w:vAlign w:val="center"/>
          </w:tcPr>
          <w:p w14:paraId="217D5D28" w14:textId="77777777" w:rsidR="00BB122C" w:rsidRPr="009B5440" w:rsidRDefault="00BB122C" w:rsidP="0019069C">
            <w:pPr>
              <w:rPr>
                <w:szCs w:val="21"/>
              </w:rPr>
            </w:pPr>
            <w:r>
              <w:rPr>
                <w:noProof/>
                <w:szCs w:val="21"/>
              </w:rPr>
              <w:drawing>
                <wp:inline distT="0" distB="0" distL="0" distR="0" wp14:anchorId="33ACCCAA" wp14:editId="07345706">
                  <wp:extent cx="288000" cy="288000"/>
                  <wp:effectExtent l="0" t="0" r="0" b="0"/>
                  <wp:docPr id="3" name="图形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file-certificate_w.sv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  <a:ext uri="{96DAC541-7B7A-43D3-8B79-37D633B846F1}">
                                <asvg:svgBlip xmlns:asvg="http://schemas.microsoft.com/office/drawing/2016/SVG/main" r:embed="rId2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5" w:type="pct"/>
            <w:tcBorders>
              <w:bottom w:val="single" w:sz="12" w:space="0" w:color="0071BC"/>
            </w:tcBorders>
            <w:shd w:val="clear" w:color="auto" w:fill="0071BC"/>
            <w:tcMar>
              <w:top w:w="0" w:type="dxa"/>
              <w:bottom w:w="0" w:type="dxa"/>
            </w:tcMar>
            <w:vAlign w:val="center"/>
          </w:tcPr>
          <w:p w14:paraId="616B9CA6" w14:textId="625E03A2" w:rsidR="00BB122C" w:rsidRPr="009B5440" w:rsidRDefault="00BB122C" w:rsidP="0019069C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color w:val="FFFFFF" w:themeColor="background1"/>
                <w:sz w:val="32"/>
                <w:szCs w:val="32"/>
              </w:rPr>
              <w:t>课程概览</w:t>
            </w:r>
          </w:p>
        </w:tc>
        <w:tc>
          <w:tcPr>
            <w:tcW w:w="3851" w:type="pct"/>
            <w:tcBorders>
              <w:bottom w:val="single" w:sz="12" w:space="0" w:color="0071BC"/>
            </w:tcBorders>
            <w:tcMar>
              <w:top w:w="0" w:type="dxa"/>
              <w:bottom w:w="0" w:type="dxa"/>
            </w:tcMar>
          </w:tcPr>
          <w:p w14:paraId="78657354" w14:textId="77777777" w:rsidR="00BB122C" w:rsidRPr="00115213" w:rsidRDefault="00BB122C" w:rsidP="0019069C">
            <w:pPr>
              <w:rPr>
                <w:sz w:val="22"/>
              </w:rPr>
            </w:pPr>
          </w:p>
        </w:tc>
      </w:tr>
      <w:tr w:rsidR="00BB122C" w:rsidRPr="009B5440" w14:paraId="18F105C1" w14:textId="77777777" w:rsidTr="0019069C">
        <w:tc>
          <w:tcPr>
            <w:tcW w:w="5000" w:type="pct"/>
            <w:gridSpan w:val="3"/>
          </w:tcPr>
          <w:p w14:paraId="78DEDDD4" w14:textId="77777777" w:rsidR="00BB122C" w:rsidRPr="009151A1" w:rsidRDefault="00BB122C" w:rsidP="0019069C">
            <w:pPr>
              <w:spacing w:line="160" w:lineRule="exact"/>
              <w:rPr>
                <w:noProof/>
                <w:color w:val="0071BC"/>
                <w:sz w:val="28"/>
                <w:szCs w:val="28"/>
              </w:rPr>
            </w:pPr>
          </w:p>
        </w:tc>
      </w:tr>
      <w:tr w:rsidR="00BB122C" w:rsidRPr="009B5440" w14:paraId="65456E7E" w14:textId="77777777" w:rsidTr="0019069C">
        <w:tc>
          <w:tcPr>
            <w:tcW w:w="5000" w:type="pct"/>
            <w:gridSpan w:val="3"/>
          </w:tcPr>
          <w:p w14:paraId="11AA17D0" w14:textId="764103D0" w:rsidR="00383C05" w:rsidRPr="00383C05" w:rsidRDefault="00383C05" w:rsidP="00383C05">
            <w:pPr>
              <w:spacing w:line="288" w:lineRule="auto"/>
              <w:rPr>
                <w:color w:val="000000" w:themeColor="text1"/>
                <w:sz w:val="23"/>
                <w:szCs w:val="23"/>
              </w:rPr>
            </w:pPr>
            <w:r w:rsidRPr="00383C05">
              <w:rPr>
                <w:rFonts w:hint="eastAsia"/>
                <w:color w:val="000000" w:themeColor="text1"/>
                <w:sz w:val="23"/>
                <w:szCs w:val="23"/>
              </w:rPr>
              <w:t>本课程介绍财务报表</w:t>
            </w:r>
            <w:r w:rsidR="009608F2" w:rsidRPr="00383C05">
              <w:rPr>
                <w:rFonts w:hint="eastAsia"/>
                <w:color w:val="000000" w:themeColor="text1"/>
                <w:sz w:val="23"/>
                <w:szCs w:val="23"/>
              </w:rPr>
              <w:t>分析</w:t>
            </w:r>
            <w:r w:rsidRPr="00383C05">
              <w:rPr>
                <w:rFonts w:hint="eastAsia"/>
                <w:color w:val="000000" w:themeColor="text1"/>
                <w:sz w:val="23"/>
                <w:szCs w:val="23"/>
              </w:rPr>
              <w:t>和公司估值，介绍财务比率</w:t>
            </w:r>
            <w:r w:rsidR="00481FC0">
              <w:rPr>
                <w:rFonts w:hint="eastAsia"/>
                <w:color w:val="000000" w:themeColor="text1"/>
                <w:sz w:val="23"/>
                <w:szCs w:val="23"/>
              </w:rPr>
              <w:t>、</w:t>
            </w:r>
            <w:r w:rsidRPr="00383C05">
              <w:rPr>
                <w:rFonts w:hint="eastAsia"/>
                <w:color w:val="000000" w:themeColor="text1"/>
                <w:sz w:val="23"/>
                <w:szCs w:val="23"/>
              </w:rPr>
              <w:t>流动性和营运资金</w:t>
            </w:r>
            <w:r w:rsidR="00F34855">
              <w:rPr>
                <w:rFonts w:hint="eastAsia"/>
                <w:color w:val="000000" w:themeColor="text1"/>
                <w:sz w:val="23"/>
                <w:szCs w:val="23"/>
              </w:rPr>
              <w:t>、</w:t>
            </w:r>
            <w:r w:rsidRPr="00383C05">
              <w:rPr>
                <w:rFonts w:hint="eastAsia"/>
                <w:color w:val="000000" w:themeColor="text1"/>
                <w:sz w:val="23"/>
                <w:szCs w:val="23"/>
              </w:rPr>
              <w:t>库存周转率的概念</w:t>
            </w:r>
          </w:p>
          <w:p w14:paraId="3B41C593" w14:textId="45064FDB" w:rsidR="00BB122C" w:rsidRPr="00AE71A8" w:rsidRDefault="00383C05" w:rsidP="00C37D1F">
            <w:pPr>
              <w:spacing w:line="288" w:lineRule="auto"/>
              <w:rPr>
                <w:color w:val="000000" w:themeColor="text1"/>
                <w:sz w:val="23"/>
                <w:szCs w:val="23"/>
              </w:rPr>
            </w:pPr>
            <w:r w:rsidRPr="00383C05">
              <w:rPr>
                <w:rFonts w:hint="eastAsia"/>
                <w:color w:val="000000" w:themeColor="text1"/>
                <w:sz w:val="23"/>
                <w:szCs w:val="23"/>
              </w:rPr>
              <w:t>以及应收账款</w:t>
            </w:r>
            <w:r w:rsidR="005F4571">
              <w:rPr>
                <w:rFonts w:hint="eastAsia"/>
                <w:color w:val="000000" w:themeColor="text1"/>
                <w:sz w:val="23"/>
                <w:szCs w:val="23"/>
              </w:rPr>
              <w:t>、</w:t>
            </w:r>
            <w:r w:rsidRPr="00383C05">
              <w:rPr>
                <w:rFonts w:hint="eastAsia"/>
                <w:color w:val="000000" w:themeColor="text1"/>
                <w:sz w:val="23"/>
                <w:szCs w:val="23"/>
              </w:rPr>
              <w:t>债务的分析和度量</w:t>
            </w:r>
            <w:r w:rsidR="005F4571">
              <w:rPr>
                <w:rFonts w:hint="eastAsia"/>
                <w:color w:val="000000" w:themeColor="text1"/>
                <w:sz w:val="23"/>
                <w:szCs w:val="23"/>
              </w:rPr>
              <w:t>、</w:t>
            </w:r>
            <w:r w:rsidRPr="00383C05">
              <w:rPr>
                <w:rFonts w:hint="eastAsia"/>
                <w:color w:val="000000" w:themeColor="text1"/>
                <w:sz w:val="23"/>
                <w:szCs w:val="23"/>
              </w:rPr>
              <w:t>债务比率</w:t>
            </w:r>
            <w:r w:rsidR="005F4571">
              <w:rPr>
                <w:rFonts w:hint="eastAsia"/>
                <w:color w:val="000000" w:themeColor="text1"/>
                <w:sz w:val="23"/>
                <w:szCs w:val="23"/>
              </w:rPr>
              <w:t>、</w:t>
            </w:r>
            <w:r w:rsidRPr="00383C05">
              <w:rPr>
                <w:rFonts w:hint="eastAsia"/>
                <w:color w:val="000000" w:themeColor="text1"/>
                <w:sz w:val="23"/>
                <w:szCs w:val="23"/>
              </w:rPr>
              <w:t>覆盖率</w:t>
            </w:r>
            <w:r w:rsidR="00E74214">
              <w:rPr>
                <w:rFonts w:hint="eastAsia"/>
                <w:color w:val="000000" w:themeColor="text1"/>
                <w:sz w:val="23"/>
                <w:szCs w:val="23"/>
              </w:rPr>
              <w:t>和</w:t>
            </w:r>
            <w:r w:rsidRPr="00383C05">
              <w:rPr>
                <w:rFonts w:hint="eastAsia"/>
                <w:color w:val="000000" w:themeColor="text1"/>
                <w:sz w:val="23"/>
                <w:szCs w:val="23"/>
              </w:rPr>
              <w:t>盈利能力。</w:t>
            </w:r>
            <w:r w:rsidR="00EE5A4F">
              <w:rPr>
                <w:rFonts w:hint="eastAsia"/>
                <w:color w:val="000000" w:themeColor="text1"/>
                <w:sz w:val="23"/>
                <w:szCs w:val="23"/>
              </w:rPr>
              <w:t>学员在充分学习商业知识的同时，提升自己的大局观和商业敏感度</w:t>
            </w:r>
            <w:r w:rsidRPr="00383C05">
              <w:rPr>
                <w:rFonts w:hint="eastAsia"/>
                <w:color w:val="000000" w:themeColor="text1"/>
                <w:sz w:val="23"/>
                <w:szCs w:val="23"/>
              </w:rPr>
              <w:t>。</w:t>
            </w:r>
          </w:p>
        </w:tc>
      </w:tr>
      <w:tr w:rsidR="008B3CB0" w:rsidRPr="009B5440" w14:paraId="7A0556B4" w14:textId="77777777" w:rsidTr="00431A32">
        <w:tc>
          <w:tcPr>
            <w:tcW w:w="5000" w:type="pct"/>
            <w:gridSpan w:val="3"/>
          </w:tcPr>
          <w:p w14:paraId="50738014" w14:textId="77777777" w:rsidR="008B3CB0" w:rsidRPr="00383C05" w:rsidRDefault="008B3CB0" w:rsidP="008B3CB0">
            <w:pPr>
              <w:spacing w:line="180" w:lineRule="exact"/>
              <w:rPr>
                <w:color w:val="000000" w:themeColor="text1"/>
                <w:sz w:val="23"/>
                <w:szCs w:val="23"/>
              </w:rPr>
            </w:pPr>
          </w:p>
        </w:tc>
      </w:tr>
      <w:tr w:rsidR="00BB122C" w:rsidRPr="009B5440" w14:paraId="0B531DE5" w14:textId="77777777" w:rsidTr="0019069C">
        <w:tc>
          <w:tcPr>
            <w:tcW w:w="404" w:type="pct"/>
            <w:tcBorders>
              <w:bottom w:val="single" w:sz="12" w:space="0" w:color="0071BC"/>
            </w:tcBorders>
            <w:shd w:val="clear" w:color="auto" w:fill="0071BC"/>
            <w:tcMar>
              <w:top w:w="0" w:type="dxa"/>
              <w:bottom w:w="0" w:type="dxa"/>
            </w:tcMar>
            <w:vAlign w:val="center"/>
          </w:tcPr>
          <w:p w14:paraId="4733FCD7" w14:textId="77777777" w:rsidR="00BB122C" w:rsidRPr="009B5440" w:rsidRDefault="00BB122C" w:rsidP="0019069C">
            <w:pPr>
              <w:rPr>
                <w:szCs w:val="21"/>
              </w:rPr>
            </w:pPr>
            <w:r>
              <w:rPr>
                <w:noProof/>
                <w:szCs w:val="21"/>
              </w:rPr>
              <w:drawing>
                <wp:inline distT="0" distB="0" distL="0" distR="0" wp14:anchorId="1BD0B459" wp14:editId="30A381AA">
                  <wp:extent cx="288000" cy="288000"/>
                  <wp:effectExtent l="0" t="0" r="0" b="0"/>
                  <wp:docPr id="22" name="图形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file-certificate_w.sv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  <a:ext uri="{96DAC541-7B7A-43D3-8B79-37D633B846F1}">
                                <asvg:svgBlip xmlns:asvg="http://schemas.microsoft.com/office/drawing/2016/SVG/main" r:embed="rId2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5" w:type="pct"/>
            <w:tcBorders>
              <w:bottom w:val="single" w:sz="12" w:space="0" w:color="0071BC"/>
            </w:tcBorders>
            <w:shd w:val="clear" w:color="auto" w:fill="0071BC"/>
            <w:tcMar>
              <w:top w:w="0" w:type="dxa"/>
              <w:bottom w:w="0" w:type="dxa"/>
            </w:tcMar>
            <w:vAlign w:val="center"/>
          </w:tcPr>
          <w:p w14:paraId="3077B121" w14:textId="35211E3E" w:rsidR="00BB122C" w:rsidRPr="009B5440" w:rsidRDefault="00BB122C" w:rsidP="0019069C">
            <w:pPr>
              <w:jc w:val="center"/>
              <w:rPr>
                <w:szCs w:val="21"/>
              </w:rPr>
            </w:pPr>
            <w:r w:rsidRPr="00BB122C">
              <w:rPr>
                <w:rFonts w:hint="eastAsia"/>
                <w:b/>
                <w:bCs/>
                <w:color w:val="FFFFFF" w:themeColor="background1"/>
                <w:sz w:val="32"/>
                <w:szCs w:val="32"/>
              </w:rPr>
              <w:t>师资介绍</w:t>
            </w:r>
          </w:p>
        </w:tc>
        <w:tc>
          <w:tcPr>
            <w:tcW w:w="3851" w:type="pct"/>
            <w:tcBorders>
              <w:bottom w:val="single" w:sz="12" w:space="0" w:color="0071BC"/>
            </w:tcBorders>
            <w:tcMar>
              <w:top w:w="0" w:type="dxa"/>
              <w:bottom w:w="0" w:type="dxa"/>
            </w:tcMar>
          </w:tcPr>
          <w:p w14:paraId="7AD2FD7A" w14:textId="77777777" w:rsidR="00BB122C" w:rsidRPr="00115213" w:rsidRDefault="00BB122C" w:rsidP="0019069C">
            <w:pPr>
              <w:rPr>
                <w:sz w:val="22"/>
              </w:rPr>
            </w:pPr>
          </w:p>
        </w:tc>
      </w:tr>
      <w:tr w:rsidR="00BB122C" w:rsidRPr="009B5440" w14:paraId="5AA2DD9A" w14:textId="77777777" w:rsidTr="0019069C">
        <w:tc>
          <w:tcPr>
            <w:tcW w:w="5000" w:type="pct"/>
            <w:gridSpan w:val="3"/>
          </w:tcPr>
          <w:p w14:paraId="0EAE9550" w14:textId="77777777" w:rsidR="00BB122C" w:rsidRPr="009151A1" w:rsidRDefault="00BB122C" w:rsidP="0019069C">
            <w:pPr>
              <w:spacing w:line="160" w:lineRule="exact"/>
              <w:rPr>
                <w:noProof/>
                <w:color w:val="0071BC"/>
                <w:sz w:val="28"/>
                <w:szCs w:val="28"/>
              </w:rPr>
            </w:pPr>
          </w:p>
        </w:tc>
      </w:tr>
      <w:tr w:rsidR="00BB122C" w:rsidRPr="009B5440" w14:paraId="0CB87798" w14:textId="77777777" w:rsidTr="0019069C">
        <w:tc>
          <w:tcPr>
            <w:tcW w:w="5000" w:type="pct"/>
            <w:gridSpan w:val="3"/>
          </w:tcPr>
          <w:p w14:paraId="5EF48202" w14:textId="2DFB3A03" w:rsidR="00BB122C" w:rsidRDefault="00D126CC" w:rsidP="0091799E">
            <w:pPr>
              <w:rPr>
                <w:kern w:val="0"/>
                <w:sz w:val="22"/>
              </w:rPr>
            </w:pPr>
            <w:r w:rsidRPr="00991051">
              <w:rPr>
                <w:rFonts w:hint="eastAsia"/>
                <w:kern w:val="0"/>
                <w:sz w:val="22"/>
              </w:rPr>
              <w:t>以</w:t>
            </w:r>
            <w:r w:rsidR="008A6918">
              <w:rPr>
                <w:rFonts w:hint="eastAsia"/>
                <w:kern w:val="0"/>
                <w:sz w:val="22"/>
              </w:rPr>
              <w:t>下</w:t>
            </w:r>
            <w:r w:rsidRPr="00991051">
              <w:rPr>
                <w:rFonts w:hint="eastAsia"/>
                <w:kern w:val="0"/>
                <w:sz w:val="22"/>
              </w:rPr>
              <w:t>师资</w:t>
            </w:r>
            <w:proofErr w:type="gramStart"/>
            <w:r w:rsidRPr="00991051">
              <w:rPr>
                <w:rFonts w:hint="eastAsia"/>
                <w:kern w:val="0"/>
                <w:sz w:val="22"/>
              </w:rPr>
              <w:t>为往期师资</w:t>
            </w:r>
            <w:proofErr w:type="gramEnd"/>
            <w:r w:rsidRPr="00991051">
              <w:rPr>
                <w:rFonts w:hint="eastAsia"/>
                <w:kern w:val="0"/>
                <w:sz w:val="22"/>
              </w:rPr>
              <w:t>，由于课程时间安排及教授档期等原因，实际师资以项目开始前通知为准</w:t>
            </w:r>
          </w:p>
          <w:p w14:paraId="07DDD553" w14:textId="77777777" w:rsidR="00D126CC" w:rsidRDefault="00D126CC" w:rsidP="005C0C37">
            <w:pPr>
              <w:rPr>
                <w:szCs w:val="21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34"/>
              <w:gridCol w:w="7450"/>
            </w:tblGrid>
            <w:tr w:rsidR="0077588D" w14:paraId="61E58DB3" w14:textId="77777777" w:rsidTr="00E74214">
              <w:tc>
                <w:tcPr>
                  <w:tcW w:w="2634" w:type="dxa"/>
                </w:tcPr>
                <w:p w14:paraId="5255AF30" w14:textId="0336A84F" w:rsidR="0077588D" w:rsidRDefault="0077588D" w:rsidP="0091799E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noProof/>
                      <w:color w:val="000000" w:themeColor="text1"/>
                      <w:sz w:val="22"/>
                    </w:rPr>
                    <w:drawing>
                      <wp:inline distT="0" distB="0" distL="0" distR="0" wp14:anchorId="62E381FD" wp14:editId="0479D14E">
                        <wp:extent cx="1440000" cy="1440000"/>
                        <wp:effectExtent l="0" t="0" r="8255" b="8255"/>
                        <wp:docPr id="24" name="图片 24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" name="1111.jpg"/>
                                <pic:cNvPicPr/>
                              </pic:nvPicPr>
                              <pic:blipFill>
                                <a:blip r:embed="rId2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0000" cy="1440000"/>
                                </a:xfrm>
                                <a:prstGeom prst="flowChartConnector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450" w:type="dxa"/>
                </w:tcPr>
                <w:p w14:paraId="75506375" w14:textId="2472B6DA" w:rsidR="00D126CC" w:rsidRPr="002C4AC4" w:rsidRDefault="000E5416" w:rsidP="00D126CC">
                  <w:pPr>
                    <w:jc w:val="left"/>
                    <w:rPr>
                      <w:rFonts w:ascii="Arial" w:hAnsi="Arial" w:cs="Arial"/>
                      <w:b/>
                      <w:bCs/>
                      <w:color w:val="0071BC"/>
                      <w:sz w:val="22"/>
                    </w:rPr>
                  </w:pPr>
                  <w:r>
                    <w:rPr>
                      <w:rFonts w:ascii="Arial" w:hAnsi="Arial" w:cs="Arial" w:hint="eastAsia"/>
                      <w:b/>
                      <w:bCs/>
                      <w:color w:val="0071BC"/>
                      <w:kern w:val="0"/>
                      <w:sz w:val="22"/>
                    </w:rPr>
                    <w:t>李兆波</w:t>
                  </w:r>
                  <w:r w:rsidR="00D126CC" w:rsidRPr="002C4AC4">
                    <w:rPr>
                      <w:rFonts w:ascii="Arial" w:hAnsi="Arial" w:cs="Arial"/>
                      <w:b/>
                      <w:bCs/>
                      <w:color w:val="0071BC"/>
                      <w:sz w:val="22"/>
                    </w:rPr>
                    <w:t xml:space="preserve"> </w:t>
                  </w:r>
                </w:p>
                <w:p w14:paraId="535A0363" w14:textId="3BA66C8E" w:rsidR="000E5416" w:rsidRPr="007B3DED" w:rsidRDefault="00D126CC" w:rsidP="007B3DED">
                  <w:pPr>
                    <w:pStyle w:val="a4"/>
                    <w:numPr>
                      <w:ilvl w:val="0"/>
                      <w:numId w:val="19"/>
                    </w:numPr>
                    <w:spacing w:line="276" w:lineRule="auto"/>
                    <w:ind w:firstLineChars="0"/>
                    <w:rPr>
                      <w:color w:val="000000" w:themeColor="text1"/>
                      <w:sz w:val="22"/>
                    </w:rPr>
                  </w:pPr>
                  <w:r w:rsidRPr="007B3DED">
                    <w:rPr>
                      <w:rFonts w:hint="eastAsia"/>
                      <w:color w:val="000000" w:themeColor="text1"/>
                      <w:sz w:val="22"/>
                    </w:rPr>
                    <w:t>香港中文大学</w:t>
                  </w:r>
                  <w:r w:rsidR="00E73AF0" w:rsidRPr="007B3DED">
                    <w:rPr>
                      <w:rFonts w:hint="eastAsia"/>
                      <w:color w:val="000000" w:themeColor="text1"/>
                      <w:sz w:val="22"/>
                    </w:rPr>
                    <w:t>，</w:t>
                  </w:r>
                  <w:r w:rsidRPr="007B3DED">
                    <w:rPr>
                      <w:rFonts w:hint="eastAsia"/>
                      <w:color w:val="000000" w:themeColor="text1"/>
                      <w:sz w:val="22"/>
                    </w:rPr>
                    <w:t>会计学院副主任</w:t>
                  </w:r>
                  <w:r w:rsidR="00E73AF0" w:rsidRPr="007B3DED">
                    <w:rPr>
                      <w:rFonts w:hint="eastAsia"/>
                      <w:color w:val="000000" w:themeColor="text1"/>
                      <w:sz w:val="22"/>
                    </w:rPr>
                    <w:t>，</w:t>
                  </w:r>
                  <w:r w:rsidRPr="007B3DED">
                    <w:rPr>
                      <w:rFonts w:hint="eastAsia"/>
                      <w:color w:val="000000" w:themeColor="text1"/>
                      <w:sz w:val="22"/>
                    </w:rPr>
                    <w:t>国际商务与中国企业计划高级讲师、联合主任</w:t>
                  </w:r>
                  <w:r w:rsidR="000E5416" w:rsidRPr="007B3DED">
                    <w:rPr>
                      <w:rFonts w:hint="eastAsia"/>
                      <w:color w:val="000000" w:themeColor="text1"/>
                      <w:sz w:val="22"/>
                    </w:rPr>
                    <w:t>，主要授课方向为会计、公司治理、商业道德等；专业范畴包含有：人民币国际化、个人理财、房地产及房屋政策、税务等；</w:t>
                  </w:r>
                </w:p>
                <w:p w14:paraId="3C2E93B6" w14:textId="1D2A84FB" w:rsidR="000E5416" w:rsidRPr="007B3DED" w:rsidRDefault="007B3DED" w:rsidP="007B3DED">
                  <w:pPr>
                    <w:pStyle w:val="a4"/>
                    <w:numPr>
                      <w:ilvl w:val="0"/>
                      <w:numId w:val="19"/>
                    </w:numPr>
                    <w:spacing w:line="276" w:lineRule="auto"/>
                    <w:ind w:firstLineChars="0"/>
                    <w:rPr>
                      <w:color w:val="000000" w:themeColor="text1"/>
                      <w:sz w:val="22"/>
                    </w:rPr>
                  </w:pPr>
                  <w:r w:rsidRPr="007B3DED">
                    <w:rPr>
                      <w:rFonts w:hint="eastAsia"/>
                      <w:color w:val="000000" w:themeColor="text1"/>
                      <w:sz w:val="22"/>
                    </w:rPr>
                    <w:t>他亦是香港会计师公会会员、英国特许公认会计师公会资深会员。他的课堂甚受学生欢迎，著有多本书籍并常在媒体发表有关投资理财，旅游及经济政策的建议，著作包括《理财有办法》、《理财有道》等</w:t>
                  </w:r>
                </w:p>
              </w:tc>
            </w:tr>
            <w:tr w:rsidR="0077588D" w14:paraId="577BB3F1" w14:textId="77777777" w:rsidTr="00E74214">
              <w:tc>
                <w:tcPr>
                  <w:tcW w:w="2634" w:type="dxa"/>
                </w:tcPr>
                <w:p w14:paraId="0BAFC6EE" w14:textId="77777777" w:rsidR="0077588D" w:rsidRDefault="0077588D" w:rsidP="0091799E">
                  <w:pPr>
                    <w:rPr>
                      <w:szCs w:val="21"/>
                    </w:rPr>
                  </w:pPr>
                </w:p>
              </w:tc>
              <w:tc>
                <w:tcPr>
                  <w:tcW w:w="7450" w:type="dxa"/>
                </w:tcPr>
                <w:p w14:paraId="716F5779" w14:textId="77777777" w:rsidR="0077588D" w:rsidRDefault="0077588D" w:rsidP="0091799E">
                  <w:pPr>
                    <w:rPr>
                      <w:szCs w:val="21"/>
                    </w:rPr>
                  </w:pPr>
                </w:p>
              </w:tc>
            </w:tr>
          </w:tbl>
          <w:p w14:paraId="56155DB3" w14:textId="31E2A584" w:rsidR="00BB122C" w:rsidRPr="009B5440" w:rsidRDefault="00BB122C" w:rsidP="0019069C">
            <w:pPr>
              <w:rPr>
                <w:szCs w:val="21"/>
              </w:rPr>
            </w:pPr>
          </w:p>
        </w:tc>
      </w:tr>
      <w:tr w:rsidR="00BB122C" w:rsidRPr="009B5440" w14:paraId="7CCE2E79" w14:textId="77777777" w:rsidTr="0019069C">
        <w:tc>
          <w:tcPr>
            <w:tcW w:w="404" w:type="pct"/>
            <w:tcBorders>
              <w:bottom w:val="single" w:sz="12" w:space="0" w:color="0071BC"/>
            </w:tcBorders>
            <w:shd w:val="clear" w:color="auto" w:fill="0071BC"/>
            <w:tcMar>
              <w:top w:w="0" w:type="dxa"/>
              <w:bottom w:w="0" w:type="dxa"/>
            </w:tcMar>
            <w:vAlign w:val="center"/>
          </w:tcPr>
          <w:p w14:paraId="0BB22D9A" w14:textId="77777777" w:rsidR="00BB122C" w:rsidRPr="009B5440" w:rsidRDefault="00BB122C" w:rsidP="0019069C">
            <w:pPr>
              <w:rPr>
                <w:szCs w:val="21"/>
              </w:rPr>
            </w:pPr>
            <w:r>
              <w:rPr>
                <w:noProof/>
                <w:szCs w:val="21"/>
              </w:rPr>
              <w:drawing>
                <wp:inline distT="0" distB="0" distL="0" distR="0" wp14:anchorId="125B0399" wp14:editId="48A5B8A8">
                  <wp:extent cx="288000" cy="288000"/>
                  <wp:effectExtent l="0" t="0" r="0" b="0"/>
                  <wp:docPr id="23" name="图形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file-certificate_w.sv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  <a:ext uri="{96DAC541-7B7A-43D3-8B79-37D633B846F1}">
                                <asvg:svgBlip xmlns:asvg="http://schemas.microsoft.com/office/drawing/2016/SVG/main" r:embed="rId2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5" w:type="pct"/>
            <w:tcBorders>
              <w:bottom w:val="single" w:sz="12" w:space="0" w:color="0071BC"/>
            </w:tcBorders>
            <w:shd w:val="clear" w:color="auto" w:fill="0071BC"/>
            <w:tcMar>
              <w:top w:w="0" w:type="dxa"/>
              <w:bottom w:w="0" w:type="dxa"/>
            </w:tcMar>
            <w:vAlign w:val="center"/>
          </w:tcPr>
          <w:p w14:paraId="4D8C346D" w14:textId="67ACBEB9" w:rsidR="00BB122C" w:rsidRPr="009B5440" w:rsidRDefault="00BB122C" w:rsidP="0019069C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color w:val="FFFFFF" w:themeColor="background1"/>
                <w:sz w:val="32"/>
                <w:szCs w:val="32"/>
              </w:rPr>
              <w:t>课程</w:t>
            </w:r>
            <w:r w:rsidR="00431387">
              <w:rPr>
                <w:rFonts w:hint="eastAsia"/>
                <w:b/>
                <w:bCs/>
                <w:color w:val="FFFFFF" w:themeColor="background1"/>
                <w:sz w:val="32"/>
                <w:szCs w:val="32"/>
              </w:rPr>
              <w:t>结构</w:t>
            </w:r>
          </w:p>
        </w:tc>
        <w:tc>
          <w:tcPr>
            <w:tcW w:w="3851" w:type="pct"/>
            <w:tcBorders>
              <w:bottom w:val="single" w:sz="12" w:space="0" w:color="0071BC"/>
            </w:tcBorders>
            <w:tcMar>
              <w:top w:w="0" w:type="dxa"/>
              <w:bottom w:w="0" w:type="dxa"/>
            </w:tcMar>
          </w:tcPr>
          <w:p w14:paraId="16C41E61" w14:textId="77777777" w:rsidR="00BB122C" w:rsidRPr="00115213" w:rsidRDefault="00BB122C" w:rsidP="0019069C">
            <w:pPr>
              <w:rPr>
                <w:sz w:val="22"/>
              </w:rPr>
            </w:pPr>
          </w:p>
        </w:tc>
      </w:tr>
      <w:tr w:rsidR="00BB122C" w:rsidRPr="009B5440" w14:paraId="1E06DA78" w14:textId="77777777" w:rsidTr="0019069C">
        <w:tc>
          <w:tcPr>
            <w:tcW w:w="5000" w:type="pct"/>
            <w:gridSpan w:val="3"/>
          </w:tcPr>
          <w:p w14:paraId="0CD9E3DA" w14:textId="77777777" w:rsidR="00BB122C" w:rsidRPr="009151A1" w:rsidRDefault="00BB122C" w:rsidP="0019069C">
            <w:pPr>
              <w:spacing w:line="160" w:lineRule="exact"/>
              <w:rPr>
                <w:noProof/>
                <w:color w:val="0071BC"/>
                <w:sz w:val="28"/>
                <w:szCs w:val="28"/>
              </w:rPr>
            </w:pPr>
          </w:p>
        </w:tc>
      </w:tr>
      <w:tr w:rsidR="00BB122C" w:rsidRPr="009B5440" w14:paraId="7FA5AFED" w14:textId="77777777" w:rsidTr="0019069C">
        <w:tc>
          <w:tcPr>
            <w:tcW w:w="5000" w:type="pct"/>
            <w:gridSpan w:val="3"/>
          </w:tcPr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single" w:sz="6" w:space="0" w:color="A7D1F5"/>
                <w:right w:val="none" w:sz="0" w:space="0" w:color="auto"/>
                <w:insideH w:val="single" w:sz="6" w:space="0" w:color="A7D1F5"/>
                <w:insideV w:val="none" w:sz="0" w:space="0" w:color="auto"/>
              </w:tblBorders>
              <w:tblCellMar>
                <w:top w:w="85" w:type="dxa"/>
                <w:left w:w="57" w:type="dxa"/>
                <w:bottom w:w="85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216"/>
              <w:gridCol w:w="1134"/>
              <w:gridCol w:w="1843"/>
              <w:gridCol w:w="5897"/>
            </w:tblGrid>
            <w:tr w:rsidR="00DD2283" w:rsidRPr="002D4B9D" w14:paraId="4D32018F" w14:textId="77777777" w:rsidTr="0089239A">
              <w:tc>
                <w:tcPr>
                  <w:tcW w:w="1216" w:type="dxa"/>
                  <w:tcBorders>
                    <w:top w:val="single" w:sz="4" w:space="0" w:color="8EAADB" w:themeColor="accent1" w:themeTint="99"/>
                    <w:left w:val="nil"/>
                    <w:bottom w:val="single" w:sz="4" w:space="0" w:color="8EAADB" w:themeColor="accent1" w:themeTint="99"/>
                    <w:right w:val="nil"/>
                  </w:tcBorders>
                  <w:shd w:val="clear" w:color="auto" w:fill="BDD6EE" w:themeFill="accent5" w:themeFillTint="66"/>
                  <w:vAlign w:val="center"/>
                </w:tcPr>
                <w:p w14:paraId="65A51CE6" w14:textId="77777777" w:rsidR="00DD2283" w:rsidRPr="00BA4AFF" w:rsidRDefault="00DD2283" w:rsidP="00674C05">
                  <w:pPr>
                    <w:jc w:val="left"/>
                    <w:rPr>
                      <w:b/>
                      <w:sz w:val="23"/>
                      <w:szCs w:val="23"/>
                    </w:rPr>
                  </w:pPr>
                  <w:r w:rsidRPr="00BA4AFF">
                    <w:rPr>
                      <w:rFonts w:hint="eastAsia"/>
                      <w:b/>
                      <w:sz w:val="23"/>
                      <w:szCs w:val="23"/>
                    </w:rPr>
                    <w:t>#</w:t>
                  </w:r>
                </w:p>
              </w:tc>
              <w:tc>
                <w:tcPr>
                  <w:tcW w:w="1134" w:type="dxa"/>
                  <w:tcBorders>
                    <w:top w:val="single" w:sz="4" w:space="0" w:color="8EAADB" w:themeColor="accent1" w:themeTint="99"/>
                    <w:left w:val="nil"/>
                    <w:bottom w:val="single" w:sz="4" w:space="0" w:color="8EAADB" w:themeColor="accent1" w:themeTint="99"/>
                    <w:right w:val="nil"/>
                  </w:tcBorders>
                  <w:shd w:val="clear" w:color="auto" w:fill="BDD6EE" w:themeFill="accent5" w:themeFillTint="66"/>
                  <w:vAlign w:val="center"/>
                </w:tcPr>
                <w:p w14:paraId="0A528D48" w14:textId="77777777" w:rsidR="00DD2283" w:rsidRPr="00BA4AFF" w:rsidRDefault="00DD2283" w:rsidP="00674C05">
                  <w:pPr>
                    <w:jc w:val="left"/>
                    <w:rPr>
                      <w:b/>
                      <w:sz w:val="23"/>
                      <w:szCs w:val="23"/>
                    </w:rPr>
                  </w:pPr>
                  <w:r w:rsidRPr="00BA4AFF">
                    <w:rPr>
                      <w:rFonts w:hint="eastAsia"/>
                      <w:b/>
                      <w:sz w:val="23"/>
                      <w:szCs w:val="23"/>
                    </w:rPr>
                    <w:t>日期</w:t>
                  </w:r>
                </w:p>
              </w:tc>
              <w:tc>
                <w:tcPr>
                  <w:tcW w:w="1843" w:type="dxa"/>
                  <w:tcBorders>
                    <w:top w:val="single" w:sz="4" w:space="0" w:color="8EAADB" w:themeColor="accent1" w:themeTint="99"/>
                    <w:left w:val="nil"/>
                    <w:bottom w:val="single" w:sz="4" w:space="0" w:color="8EAADB" w:themeColor="accent1" w:themeTint="99"/>
                    <w:right w:val="nil"/>
                  </w:tcBorders>
                  <w:shd w:val="clear" w:color="auto" w:fill="BDD6EE" w:themeFill="accent5" w:themeFillTint="66"/>
                  <w:vAlign w:val="center"/>
                </w:tcPr>
                <w:p w14:paraId="1C02C1F3" w14:textId="77777777" w:rsidR="00DD2283" w:rsidRPr="00BA4AFF" w:rsidRDefault="00DD2283" w:rsidP="00674C05">
                  <w:pPr>
                    <w:jc w:val="left"/>
                    <w:rPr>
                      <w:b/>
                      <w:sz w:val="23"/>
                      <w:szCs w:val="23"/>
                    </w:rPr>
                  </w:pPr>
                  <w:r w:rsidRPr="00BA4AFF">
                    <w:rPr>
                      <w:rFonts w:hint="eastAsia"/>
                      <w:b/>
                      <w:sz w:val="23"/>
                      <w:szCs w:val="23"/>
                    </w:rPr>
                    <w:t>时间</w:t>
                  </w:r>
                </w:p>
              </w:tc>
              <w:tc>
                <w:tcPr>
                  <w:tcW w:w="5897" w:type="dxa"/>
                  <w:tcBorders>
                    <w:top w:val="single" w:sz="4" w:space="0" w:color="8EAADB" w:themeColor="accent1" w:themeTint="99"/>
                    <w:left w:val="nil"/>
                    <w:bottom w:val="single" w:sz="4" w:space="0" w:color="8EAADB" w:themeColor="accent1" w:themeTint="99"/>
                    <w:right w:val="nil"/>
                  </w:tcBorders>
                  <w:shd w:val="clear" w:color="auto" w:fill="BDD6EE" w:themeFill="accent5" w:themeFillTint="66"/>
                  <w:vAlign w:val="center"/>
                </w:tcPr>
                <w:p w14:paraId="30D742FF" w14:textId="32EC2BD9" w:rsidR="00DD2283" w:rsidRPr="00BA4AFF" w:rsidRDefault="00DD2283" w:rsidP="00674C05">
                  <w:pPr>
                    <w:jc w:val="left"/>
                    <w:rPr>
                      <w:b/>
                      <w:sz w:val="23"/>
                      <w:szCs w:val="23"/>
                    </w:rPr>
                  </w:pPr>
                  <w:r w:rsidRPr="00BA4AFF">
                    <w:rPr>
                      <w:rFonts w:hint="eastAsia"/>
                      <w:b/>
                      <w:sz w:val="23"/>
                      <w:szCs w:val="23"/>
                    </w:rPr>
                    <w:t>课程</w:t>
                  </w:r>
                  <w:r w:rsidR="00431387">
                    <w:rPr>
                      <w:rFonts w:hint="eastAsia"/>
                      <w:b/>
                      <w:sz w:val="23"/>
                      <w:szCs w:val="23"/>
                    </w:rPr>
                    <w:t>大纲</w:t>
                  </w:r>
                </w:p>
              </w:tc>
            </w:tr>
            <w:tr w:rsidR="00DD2283" w:rsidRPr="002D4B9D" w14:paraId="02FD4D92" w14:textId="77777777" w:rsidTr="00674C05">
              <w:tc>
                <w:tcPr>
                  <w:tcW w:w="1216" w:type="dxa"/>
                  <w:tcBorders>
                    <w:top w:val="single" w:sz="4" w:space="0" w:color="8EAADB" w:themeColor="accent1" w:themeTint="99"/>
                    <w:left w:val="nil"/>
                    <w:bottom w:val="single" w:sz="4" w:space="0" w:color="8EAADB" w:themeColor="accent1" w:themeTint="99"/>
                    <w:right w:val="nil"/>
                  </w:tcBorders>
                  <w:shd w:val="clear" w:color="auto" w:fill="auto"/>
                </w:tcPr>
                <w:p w14:paraId="1272AB63" w14:textId="77777777" w:rsidR="00DD2283" w:rsidRPr="00BA4AFF" w:rsidRDefault="00DD2283" w:rsidP="00674C05">
                  <w:pPr>
                    <w:jc w:val="left"/>
                    <w:rPr>
                      <w:b/>
                      <w:sz w:val="23"/>
                      <w:szCs w:val="23"/>
                    </w:rPr>
                  </w:pPr>
                  <w:r w:rsidRPr="00BA4AFF">
                    <w:rPr>
                      <w:rFonts w:hint="eastAsia"/>
                      <w:b/>
                      <w:sz w:val="23"/>
                      <w:szCs w:val="23"/>
                    </w:rPr>
                    <w:t>第一周</w:t>
                  </w:r>
                </w:p>
              </w:tc>
              <w:tc>
                <w:tcPr>
                  <w:tcW w:w="1134" w:type="dxa"/>
                  <w:tcBorders>
                    <w:top w:val="single" w:sz="4" w:space="0" w:color="8EAADB" w:themeColor="accent1" w:themeTint="99"/>
                    <w:left w:val="nil"/>
                    <w:bottom w:val="single" w:sz="4" w:space="0" w:color="8EAADB" w:themeColor="accent1" w:themeTint="99"/>
                    <w:right w:val="nil"/>
                  </w:tcBorders>
                  <w:shd w:val="clear" w:color="auto" w:fill="auto"/>
                </w:tcPr>
                <w:p w14:paraId="54259FAC" w14:textId="77777777" w:rsidR="00DD2283" w:rsidRPr="00BA4AFF" w:rsidRDefault="00DD2283" w:rsidP="00674C05">
                  <w:pPr>
                    <w:jc w:val="left"/>
                    <w:rPr>
                      <w:sz w:val="23"/>
                      <w:szCs w:val="23"/>
                    </w:rPr>
                  </w:pPr>
                  <w:r w:rsidRPr="00BA4AFF">
                    <w:rPr>
                      <w:rFonts w:hint="eastAsia"/>
                      <w:sz w:val="23"/>
                      <w:szCs w:val="23"/>
                    </w:rPr>
                    <w:t>周六</w:t>
                  </w:r>
                </w:p>
              </w:tc>
              <w:tc>
                <w:tcPr>
                  <w:tcW w:w="1843" w:type="dxa"/>
                  <w:tcBorders>
                    <w:top w:val="single" w:sz="4" w:space="0" w:color="8EAADB" w:themeColor="accent1" w:themeTint="99"/>
                    <w:left w:val="nil"/>
                    <w:bottom w:val="single" w:sz="4" w:space="0" w:color="8EAADB" w:themeColor="accent1" w:themeTint="99"/>
                    <w:right w:val="nil"/>
                  </w:tcBorders>
                  <w:shd w:val="clear" w:color="auto" w:fill="auto"/>
                </w:tcPr>
                <w:p w14:paraId="426B77DB" w14:textId="4E481ABF" w:rsidR="00DD2283" w:rsidRPr="00BA4AFF" w:rsidRDefault="00DD2283" w:rsidP="00674C05">
                  <w:pPr>
                    <w:jc w:val="left"/>
                    <w:rPr>
                      <w:sz w:val="23"/>
                      <w:szCs w:val="23"/>
                    </w:rPr>
                  </w:pPr>
                  <w:r w:rsidRPr="00BA4AFF">
                    <w:rPr>
                      <w:sz w:val="23"/>
                      <w:szCs w:val="23"/>
                    </w:rPr>
                    <w:t>14</w:t>
                  </w:r>
                  <w:r w:rsidRPr="00BA4AFF">
                    <w:rPr>
                      <w:rFonts w:hint="eastAsia"/>
                      <w:sz w:val="23"/>
                      <w:szCs w:val="23"/>
                    </w:rPr>
                    <w:t>:</w:t>
                  </w:r>
                  <w:r w:rsidRPr="00BA4AFF">
                    <w:rPr>
                      <w:sz w:val="23"/>
                      <w:szCs w:val="23"/>
                    </w:rPr>
                    <w:t>00-1</w:t>
                  </w:r>
                  <w:r w:rsidR="00393DB9">
                    <w:rPr>
                      <w:sz w:val="23"/>
                      <w:szCs w:val="23"/>
                    </w:rPr>
                    <w:t>6</w:t>
                  </w:r>
                  <w:r w:rsidRPr="00BA4AFF">
                    <w:rPr>
                      <w:rFonts w:hint="eastAsia"/>
                      <w:sz w:val="23"/>
                      <w:szCs w:val="23"/>
                    </w:rPr>
                    <w:t>:</w:t>
                  </w:r>
                  <w:r w:rsidR="00393DB9">
                    <w:rPr>
                      <w:sz w:val="23"/>
                      <w:szCs w:val="23"/>
                    </w:rPr>
                    <w:t>3</w:t>
                  </w:r>
                  <w:r w:rsidRPr="00BA4AFF">
                    <w:rPr>
                      <w:sz w:val="23"/>
                      <w:szCs w:val="23"/>
                    </w:rPr>
                    <w:t>0</w:t>
                  </w:r>
                </w:p>
              </w:tc>
              <w:tc>
                <w:tcPr>
                  <w:tcW w:w="5897" w:type="dxa"/>
                  <w:tcBorders>
                    <w:top w:val="single" w:sz="4" w:space="0" w:color="8EAADB" w:themeColor="accent1" w:themeTint="99"/>
                    <w:left w:val="nil"/>
                    <w:bottom w:val="single" w:sz="4" w:space="0" w:color="8EAADB" w:themeColor="accent1" w:themeTint="99"/>
                    <w:right w:val="nil"/>
                  </w:tcBorders>
                  <w:shd w:val="clear" w:color="auto" w:fill="auto"/>
                  <w:vAlign w:val="center"/>
                </w:tcPr>
                <w:p w14:paraId="2FE1D564" w14:textId="77777777" w:rsidR="00DD2283" w:rsidRPr="00BA4AFF" w:rsidRDefault="00DD2283" w:rsidP="00674C05">
                  <w:pPr>
                    <w:jc w:val="left"/>
                    <w:rPr>
                      <w:b/>
                      <w:sz w:val="23"/>
                      <w:szCs w:val="23"/>
                    </w:rPr>
                  </w:pPr>
                  <w:r w:rsidRPr="00BA4AFF">
                    <w:rPr>
                      <w:rFonts w:hint="eastAsia"/>
                      <w:b/>
                      <w:sz w:val="23"/>
                      <w:szCs w:val="23"/>
                    </w:rPr>
                    <w:t>项目导</w:t>
                  </w:r>
                  <w:proofErr w:type="gramStart"/>
                  <w:r w:rsidRPr="00BA4AFF">
                    <w:rPr>
                      <w:rFonts w:hint="eastAsia"/>
                      <w:b/>
                      <w:sz w:val="23"/>
                      <w:szCs w:val="23"/>
                    </w:rPr>
                    <w:t>览</w:t>
                  </w:r>
                  <w:proofErr w:type="gramEnd"/>
                  <w:r w:rsidRPr="00BA4AFF">
                    <w:rPr>
                      <w:rFonts w:hint="eastAsia"/>
                      <w:b/>
                      <w:sz w:val="23"/>
                      <w:szCs w:val="23"/>
                    </w:rPr>
                    <w:t>&amp;欢迎致辞</w:t>
                  </w:r>
                </w:p>
                <w:p w14:paraId="3554EBEF" w14:textId="77777777" w:rsidR="00055034" w:rsidRPr="00BA4AFF" w:rsidRDefault="00055034" w:rsidP="00674C05">
                  <w:pPr>
                    <w:jc w:val="left"/>
                    <w:rPr>
                      <w:b/>
                      <w:sz w:val="23"/>
                      <w:szCs w:val="23"/>
                    </w:rPr>
                  </w:pPr>
                </w:p>
                <w:p w14:paraId="05C42616" w14:textId="0504BD48" w:rsidR="00DD2283" w:rsidRPr="00BA4AFF" w:rsidRDefault="00DD2283" w:rsidP="00674C05">
                  <w:pPr>
                    <w:jc w:val="left"/>
                    <w:rPr>
                      <w:b/>
                      <w:sz w:val="23"/>
                      <w:szCs w:val="23"/>
                    </w:rPr>
                  </w:pPr>
                  <w:r w:rsidRPr="00BA4AFF">
                    <w:rPr>
                      <w:rFonts w:hint="eastAsia"/>
                      <w:b/>
                      <w:sz w:val="23"/>
                      <w:szCs w:val="23"/>
                    </w:rPr>
                    <w:t>在线课</w:t>
                  </w:r>
                  <w:r w:rsidR="00055034" w:rsidRPr="00BA4AFF">
                    <w:rPr>
                      <w:rFonts w:hint="eastAsia"/>
                      <w:b/>
                      <w:sz w:val="23"/>
                      <w:szCs w:val="23"/>
                    </w:rPr>
                    <w:t>程</w:t>
                  </w:r>
                  <w:r w:rsidRPr="00BA4AFF">
                    <w:rPr>
                      <w:rFonts w:hint="eastAsia"/>
                      <w:b/>
                      <w:sz w:val="23"/>
                      <w:szCs w:val="23"/>
                    </w:rPr>
                    <w:t>：财务会计概念和</w:t>
                  </w:r>
                  <w:r w:rsidR="003C0D0A" w:rsidRPr="00BA4AFF">
                    <w:rPr>
                      <w:rFonts w:hint="eastAsia"/>
                      <w:b/>
                      <w:sz w:val="23"/>
                      <w:szCs w:val="23"/>
                    </w:rPr>
                    <w:t>准测</w:t>
                  </w:r>
                  <w:r w:rsidR="00130850">
                    <w:rPr>
                      <w:rFonts w:hint="eastAsia"/>
                      <w:b/>
                      <w:sz w:val="23"/>
                      <w:szCs w:val="23"/>
                    </w:rPr>
                    <w:t>，财务报表解读</w:t>
                  </w:r>
                </w:p>
                <w:p w14:paraId="18810FDC" w14:textId="77777777" w:rsidR="00055034" w:rsidRPr="00BA4AFF" w:rsidRDefault="00055034" w:rsidP="00674C05">
                  <w:pPr>
                    <w:jc w:val="left"/>
                    <w:rPr>
                      <w:b/>
                      <w:sz w:val="23"/>
                      <w:szCs w:val="23"/>
                    </w:rPr>
                  </w:pPr>
                </w:p>
                <w:p w14:paraId="50F5DBC7" w14:textId="15EBF775" w:rsidR="00DD2283" w:rsidRPr="00BA4AFF" w:rsidRDefault="00DD2283" w:rsidP="00674C05">
                  <w:pPr>
                    <w:jc w:val="left"/>
                    <w:rPr>
                      <w:sz w:val="23"/>
                      <w:szCs w:val="23"/>
                    </w:rPr>
                  </w:pPr>
                  <w:r w:rsidRPr="00BA4AFF">
                    <w:rPr>
                      <w:rFonts w:hint="eastAsia"/>
                      <w:b/>
                      <w:sz w:val="23"/>
                      <w:szCs w:val="23"/>
                    </w:rPr>
                    <w:t>发布小组结业题目</w:t>
                  </w:r>
                </w:p>
              </w:tc>
            </w:tr>
            <w:tr w:rsidR="00DD2283" w:rsidRPr="00384C0A" w14:paraId="4C214027" w14:textId="77777777" w:rsidTr="00674C05">
              <w:tc>
                <w:tcPr>
                  <w:tcW w:w="1216" w:type="dxa"/>
                  <w:tcBorders>
                    <w:top w:val="single" w:sz="4" w:space="0" w:color="8EAADB" w:themeColor="accent1" w:themeTint="99"/>
                    <w:left w:val="nil"/>
                    <w:bottom w:val="single" w:sz="4" w:space="0" w:color="8EAADB" w:themeColor="accent1" w:themeTint="99"/>
                    <w:right w:val="nil"/>
                  </w:tcBorders>
                  <w:shd w:val="clear" w:color="auto" w:fill="auto"/>
                </w:tcPr>
                <w:p w14:paraId="41B842E3" w14:textId="07B231EE" w:rsidR="00DD2283" w:rsidRPr="00BA4AFF" w:rsidRDefault="00DD2283" w:rsidP="00674C05">
                  <w:pPr>
                    <w:jc w:val="left"/>
                    <w:rPr>
                      <w:b/>
                      <w:sz w:val="23"/>
                      <w:szCs w:val="23"/>
                    </w:rPr>
                  </w:pPr>
                  <w:r w:rsidRPr="00BA4AFF">
                    <w:rPr>
                      <w:rFonts w:hint="eastAsia"/>
                      <w:b/>
                      <w:sz w:val="23"/>
                      <w:szCs w:val="23"/>
                    </w:rPr>
                    <w:t>第</w:t>
                  </w:r>
                  <w:r w:rsidR="00130850">
                    <w:rPr>
                      <w:rFonts w:hint="eastAsia"/>
                      <w:b/>
                      <w:sz w:val="23"/>
                      <w:szCs w:val="23"/>
                    </w:rPr>
                    <w:t>二</w:t>
                  </w:r>
                  <w:r w:rsidRPr="00BA4AFF">
                    <w:rPr>
                      <w:rFonts w:hint="eastAsia"/>
                      <w:b/>
                      <w:sz w:val="23"/>
                      <w:szCs w:val="23"/>
                    </w:rPr>
                    <w:t>周</w:t>
                  </w:r>
                </w:p>
              </w:tc>
              <w:tc>
                <w:tcPr>
                  <w:tcW w:w="1134" w:type="dxa"/>
                  <w:tcBorders>
                    <w:top w:val="single" w:sz="4" w:space="0" w:color="8EAADB" w:themeColor="accent1" w:themeTint="99"/>
                    <w:left w:val="nil"/>
                    <w:bottom w:val="single" w:sz="4" w:space="0" w:color="8EAADB" w:themeColor="accent1" w:themeTint="99"/>
                    <w:right w:val="nil"/>
                  </w:tcBorders>
                  <w:shd w:val="clear" w:color="auto" w:fill="auto"/>
                </w:tcPr>
                <w:p w14:paraId="54EAD66E" w14:textId="77777777" w:rsidR="00DD2283" w:rsidRPr="00BA4AFF" w:rsidRDefault="00DD2283" w:rsidP="00674C05">
                  <w:pPr>
                    <w:jc w:val="left"/>
                    <w:rPr>
                      <w:sz w:val="23"/>
                      <w:szCs w:val="23"/>
                    </w:rPr>
                  </w:pPr>
                  <w:r w:rsidRPr="00BA4AFF">
                    <w:rPr>
                      <w:rFonts w:hint="eastAsia"/>
                      <w:sz w:val="23"/>
                      <w:szCs w:val="23"/>
                    </w:rPr>
                    <w:t>周六</w:t>
                  </w:r>
                </w:p>
              </w:tc>
              <w:tc>
                <w:tcPr>
                  <w:tcW w:w="1843" w:type="dxa"/>
                  <w:tcBorders>
                    <w:top w:val="single" w:sz="4" w:space="0" w:color="8EAADB" w:themeColor="accent1" w:themeTint="99"/>
                    <w:left w:val="nil"/>
                    <w:bottom w:val="single" w:sz="4" w:space="0" w:color="8EAADB" w:themeColor="accent1" w:themeTint="99"/>
                    <w:right w:val="nil"/>
                  </w:tcBorders>
                  <w:shd w:val="clear" w:color="auto" w:fill="auto"/>
                </w:tcPr>
                <w:p w14:paraId="50311D3E" w14:textId="660C2CA6" w:rsidR="00DD2283" w:rsidRPr="00BA4AFF" w:rsidRDefault="00DD2283" w:rsidP="00674C05">
                  <w:pPr>
                    <w:jc w:val="left"/>
                    <w:rPr>
                      <w:sz w:val="23"/>
                      <w:szCs w:val="23"/>
                    </w:rPr>
                  </w:pPr>
                  <w:r w:rsidRPr="00BA4AFF">
                    <w:rPr>
                      <w:sz w:val="23"/>
                      <w:szCs w:val="23"/>
                    </w:rPr>
                    <w:t>14</w:t>
                  </w:r>
                  <w:r w:rsidRPr="00BA4AFF">
                    <w:rPr>
                      <w:rFonts w:hint="eastAsia"/>
                      <w:sz w:val="23"/>
                      <w:szCs w:val="23"/>
                    </w:rPr>
                    <w:t>:</w:t>
                  </w:r>
                  <w:r w:rsidRPr="00BA4AFF">
                    <w:rPr>
                      <w:sz w:val="23"/>
                      <w:szCs w:val="23"/>
                    </w:rPr>
                    <w:t>00-1</w:t>
                  </w:r>
                  <w:r w:rsidR="00393DB9">
                    <w:rPr>
                      <w:sz w:val="23"/>
                      <w:szCs w:val="23"/>
                    </w:rPr>
                    <w:t>6</w:t>
                  </w:r>
                  <w:r w:rsidRPr="00BA4AFF">
                    <w:rPr>
                      <w:rFonts w:hint="eastAsia"/>
                      <w:sz w:val="23"/>
                      <w:szCs w:val="23"/>
                    </w:rPr>
                    <w:t>:</w:t>
                  </w:r>
                  <w:r w:rsidR="008C06E4">
                    <w:rPr>
                      <w:sz w:val="23"/>
                      <w:szCs w:val="23"/>
                    </w:rPr>
                    <w:t>0</w:t>
                  </w:r>
                  <w:r w:rsidRPr="00BA4AFF">
                    <w:rPr>
                      <w:sz w:val="23"/>
                      <w:szCs w:val="23"/>
                    </w:rPr>
                    <w:t>0</w:t>
                  </w:r>
                </w:p>
              </w:tc>
              <w:tc>
                <w:tcPr>
                  <w:tcW w:w="5897" w:type="dxa"/>
                  <w:tcBorders>
                    <w:top w:val="single" w:sz="4" w:space="0" w:color="8EAADB" w:themeColor="accent1" w:themeTint="99"/>
                    <w:left w:val="nil"/>
                    <w:bottom w:val="single" w:sz="4" w:space="0" w:color="8EAADB" w:themeColor="accent1" w:themeTint="99"/>
                    <w:right w:val="nil"/>
                  </w:tcBorders>
                  <w:shd w:val="clear" w:color="auto" w:fill="auto"/>
                  <w:vAlign w:val="center"/>
                </w:tcPr>
                <w:p w14:paraId="593FAF67" w14:textId="0B58FE06" w:rsidR="00F37C24" w:rsidRPr="00BA4AFF" w:rsidRDefault="00DD2283" w:rsidP="00674C05">
                  <w:pPr>
                    <w:jc w:val="left"/>
                    <w:rPr>
                      <w:sz w:val="23"/>
                      <w:szCs w:val="23"/>
                    </w:rPr>
                  </w:pPr>
                  <w:r w:rsidRPr="00BA4AFF">
                    <w:rPr>
                      <w:rFonts w:hint="eastAsia"/>
                      <w:b/>
                      <w:sz w:val="23"/>
                      <w:szCs w:val="23"/>
                    </w:rPr>
                    <w:t>在线课</w:t>
                  </w:r>
                  <w:r w:rsidR="00F37C24" w:rsidRPr="00BA4AFF">
                    <w:rPr>
                      <w:rFonts w:hint="eastAsia"/>
                      <w:b/>
                      <w:sz w:val="23"/>
                      <w:szCs w:val="23"/>
                    </w:rPr>
                    <w:t>程</w:t>
                  </w:r>
                  <w:r w:rsidRPr="00BA4AFF">
                    <w:rPr>
                      <w:rFonts w:hint="eastAsia"/>
                      <w:b/>
                      <w:sz w:val="23"/>
                      <w:szCs w:val="23"/>
                    </w:rPr>
                    <w:t>：财务比例分析</w:t>
                  </w:r>
                </w:p>
                <w:p w14:paraId="7B38D715" w14:textId="52B94484" w:rsidR="00F37C24" w:rsidRPr="00BA4AFF" w:rsidRDefault="00F37C24" w:rsidP="00674C05">
                  <w:pPr>
                    <w:pStyle w:val="a4"/>
                    <w:numPr>
                      <w:ilvl w:val="0"/>
                      <w:numId w:val="17"/>
                    </w:numPr>
                    <w:ind w:firstLineChars="0"/>
                    <w:jc w:val="left"/>
                    <w:rPr>
                      <w:sz w:val="23"/>
                      <w:szCs w:val="23"/>
                    </w:rPr>
                  </w:pPr>
                  <w:r w:rsidRPr="00BA4AFF">
                    <w:rPr>
                      <w:rFonts w:hint="eastAsia"/>
                      <w:sz w:val="23"/>
                      <w:szCs w:val="23"/>
                    </w:rPr>
                    <w:t>盈利能力</w:t>
                  </w:r>
                </w:p>
                <w:p w14:paraId="4EA04A92" w14:textId="7F37D562" w:rsidR="00F37C24" w:rsidRPr="00BA4AFF" w:rsidRDefault="00F37C24" w:rsidP="00674C05">
                  <w:pPr>
                    <w:pStyle w:val="a4"/>
                    <w:numPr>
                      <w:ilvl w:val="0"/>
                      <w:numId w:val="17"/>
                    </w:numPr>
                    <w:ind w:firstLineChars="0"/>
                    <w:jc w:val="left"/>
                    <w:rPr>
                      <w:sz w:val="23"/>
                      <w:szCs w:val="23"/>
                    </w:rPr>
                  </w:pPr>
                  <w:r w:rsidRPr="00BA4AFF">
                    <w:rPr>
                      <w:sz w:val="23"/>
                      <w:szCs w:val="23"/>
                    </w:rPr>
                    <w:t>流动资金和营运资金</w:t>
                  </w:r>
                </w:p>
                <w:p w14:paraId="1850BB89" w14:textId="257C554C" w:rsidR="00F37C24" w:rsidRPr="00BA4AFF" w:rsidRDefault="00F37C24" w:rsidP="00674C05">
                  <w:pPr>
                    <w:pStyle w:val="a4"/>
                    <w:numPr>
                      <w:ilvl w:val="0"/>
                      <w:numId w:val="17"/>
                    </w:numPr>
                    <w:ind w:firstLineChars="0"/>
                    <w:jc w:val="left"/>
                    <w:rPr>
                      <w:sz w:val="23"/>
                      <w:szCs w:val="23"/>
                    </w:rPr>
                  </w:pPr>
                  <w:r w:rsidRPr="00BA4AFF">
                    <w:rPr>
                      <w:sz w:val="23"/>
                      <w:szCs w:val="23"/>
                    </w:rPr>
                    <w:t>库存周转和应收账款</w:t>
                  </w:r>
                </w:p>
                <w:p w14:paraId="43D18AE8" w14:textId="77777777" w:rsidR="00F37C24" w:rsidRPr="00BA4AFF" w:rsidRDefault="00F37C24" w:rsidP="00674C05">
                  <w:pPr>
                    <w:jc w:val="left"/>
                    <w:rPr>
                      <w:sz w:val="23"/>
                      <w:szCs w:val="23"/>
                    </w:rPr>
                  </w:pPr>
                </w:p>
                <w:p w14:paraId="1596900F" w14:textId="41C70C3E" w:rsidR="00DD2283" w:rsidRPr="00BA4AFF" w:rsidRDefault="00533498" w:rsidP="00674C05">
                  <w:pPr>
                    <w:jc w:val="left"/>
                    <w:rPr>
                      <w:b/>
                      <w:sz w:val="23"/>
                      <w:szCs w:val="23"/>
                    </w:rPr>
                  </w:pPr>
                  <w:r>
                    <w:rPr>
                      <w:rFonts w:hint="eastAsia"/>
                      <w:b/>
                      <w:bCs/>
                      <w:kern w:val="0"/>
                      <w:sz w:val="23"/>
                      <w:szCs w:val="23"/>
                    </w:rPr>
                    <w:t>在线测试</w:t>
                  </w:r>
                </w:p>
              </w:tc>
            </w:tr>
            <w:tr w:rsidR="00DD2283" w:rsidRPr="0061638C" w14:paraId="789B4AE0" w14:textId="77777777" w:rsidTr="00674C05">
              <w:tc>
                <w:tcPr>
                  <w:tcW w:w="1216" w:type="dxa"/>
                  <w:tcBorders>
                    <w:top w:val="single" w:sz="4" w:space="0" w:color="8EAADB" w:themeColor="accent1" w:themeTint="99"/>
                    <w:left w:val="nil"/>
                    <w:bottom w:val="single" w:sz="4" w:space="0" w:color="8EAADB" w:themeColor="accent1" w:themeTint="99"/>
                    <w:right w:val="nil"/>
                  </w:tcBorders>
                  <w:shd w:val="clear" w:color="auto" w:fill="auto"/>
                </w:tcPr>
                <w:p w14:paraId="32A6F48E" w14:textId="503EBB06" w:rsidR="00DD2283" w:rsidRPr="00BA4AFF" w:rsidRDefault="00DD2283" w:rsidP="00674C05">
                  <w:pPr>
                    <w:jc w:val="left"/>
                    <w:rPr>
                      <w:b/>
                      <w:sz w:val="23"/>
                      <w:szCs w:val="23"/>
                    </w:rPr>
                  </w:pPr>
                  <w:r w:rsidRPr="00BA4AFF">
                    <w:rPr>
                      <w:rFonts w:hint="eastAsia"/>
                      <w:b/>
                      <w:sz w:val="23"/>
                      <w:szCs w:val="23"/>
                    </w:rPr>
                    <w:t>第</w:t>
                  </w:r>
                  <w:r w:rsidR="00130850">
                    <w:rPr>
                      <w:rFonts w:hint="eastAsia"/>
                      <w:b/>
                      <w:sz w:val="23"/>
                      <w:szCs w:val="23"/>
                    </w:rPr>
                    <w:t>三</w:t>
                  </w:r>
                  <w:r w:rsidRPr="00BA4AFF">
                    <w:rPr>
                      <w:rFonts w:hint="eastAsia"/>
                      <w:b/>
                      <w:sz w:val="23"/>
                      <w:szCs w:val="23"/>
                    </w:rPr>
                    <w:t>周</w:t>
                  </w:r>
                </w:p>
              </w:tc>
              <w:tc>
                <w:tcPr>
                  <w:tcW w:w="1134" w:type="dxa"/>
                  <w:tcBorders>
                    <w:top w:val="single" w:sz="4" w:space="0" w:color="8EAADB" w:themeColor="accent1" w:themeTint="99"/>
                    <w:left w:val="nil"/>
                    <w:bottom w:val="single" w:sz="4" w:space="0" w:color="8EAADB" w:themeColor="accent1" w:themeTint="99"/>
                    <w:right w:val="nil"/>
                  </w:tcBorders>
                  <w:shd w:val="clear" w:color="auto" w:fill="auto"/>
                </w:tcPr>
                <w:p w14:paraId="4A00C400" w14:textId="77777777" w:rsidR="00DD2283" w:rsidRPr="00BA4AFF" w:rsidRDefault="00DD2283" w:rsidP="00674C05">
                  <w:pPr>
                    <w:jc w:val="left"/>
                    <w:rPr>
                      <w:sz w:val="23"/>
                      <w:szCs w:val="23"/>
                    </w:rPr>
                  </w:pPr>
                  <w:r w:rsidRPr="00BA4AFF">
                    <w:rPr>
                      <w:rFonts w:hint="eastAsia"/>
                      <w:sz w:val="23"/>
                      <w:szCs w:val="23"/>
                    </w:rPr>
                    <w:t>周六</w:t>
                  </w:r>
                </w:p>
              </w:tc>
              <w:tc>
                <w:tcPr>
                  <w:tcW w:w="1843" w:type="dxa"/>
                  <w:tcBorders>
                    <w:top w:val="single" w:sz="4" w:space="0" w:color="8EAADB" w:themeColor="accent1" w:themeTint="99"/>
                    <w:left w:val="nil"/>
                    <w:bottom w:val="single" w:sz="4" w:space="0" w:color="8EAADB" w:themeColor="accent1" w:themeTint="99"/>
                    <w:right w:val="nil"/>
                  </w:tcBorders>
                  <w:shd w:val="clear" w:color="auto" w:fill="auto"/>
                </w:tcPr>
                <w:p w14:paraId="1A6C1ABB" w14:textId="04FCB21F" w:rsidR="00DD2283" w:rsidRPr="00BA4AFF" w:rsidRDefault="00DD2283" w:rsidP="00674C05">
                  <w:pPr>
                    <w:jc w:val="left"/>
                    <w:rPr>
                      <w:sz w:val="23"/>
                      <w:szCs w:val="23"/>
                    </w:rPr>
                  </w:pPr>
                  <w:r w:rsidRPr="00BA4AFF">
                    <w:rPr>
                      <w:sz w:val="23"/>
                      <w:szCs w:val="23"/>
                    </w:rPr>
                    <w:t>14</w:t>
                  </w:r>
                  <w:r w:rsidRPr="00BA4AFF">
                    <w:rPr>
                      <w:rFonts w:hint="eastAsia"/>
                      <w:sz w:val="23"/>
                      <w:szCs w:val="23"/>
                    </w:rPr>
                    <w:t>:</w:t>
                  </w:r>
                  <w:r w:rsidRPr="00BA4AFF">
                    <w:rPr>
                      <w:sz w:val="23"/>
                      <w:szCs w:val="23"/>
                    </w:rPr>
                    <w:t>00-1</w:t>
                  </w:r>
                  <w:r w:rsidR="001431FC">
                    <w:rPr>
                      <w:sz w:val="23"/>
                      <w:szCs w:val="23"/>
                    </w:rPr>
                    <w:t>6</w:t>
                  </w:r>
                  <w:r w:rsidRPr="00BA4AFF">
                    <w:rPr>
                      <w:rFonts w:hint="eastAsia"/>
                      <w:sz w:val="23"/>
                      <w:szCs w:val="23"/>
                    </w:rPr>
                    <w:t>:</w:t>
                  </w:r>
                  <w:r w:rsidR="008C06E4">
                    <w:rPr>
                      <w:sz w:val="23"/>
                      <w:szCs w:val="23"/>
                    </w:rPr>
                    <w:t>0</w:t>
                  </w:r>
                  <w:r w:rsidRPr="00BA4AFF">
                    <w:rPr>
                      <w:sz w:val="23"/>
                      <w:szCs w:val="23"/>
                    </w:rPr>
                    <w:t>0</w:t>
                  </w:r>
                </w:p>
              </w:tc>
              <w:tc>
                <w:tcPr>
                  <w:tcW w:w="5897" w:type="dxa"/>
                  <w:tcBorders>
                    <w:top w:val="single" w:sz="4" w:space="0" w:color="8EAADB" w:themeColor="accent1" w:themeTint="99"/>
                    <w:left w:val="nil"/>
                    <w:bottom w:val="single" w:sz="4" w:space="0" w:color="8EAADB" w:themeColor="accent1" w:themeTint="99"/>
                    <w:right w:val="nil"/>
                  </w:tcBorders>
                  <w:shd w:val="clear" w:color="auto" w:fill="auto"/>
                  <w:vAlign w:val="center"/>
                </w:tcPr>
                <w:p w14:paraId="34CB79F4" w14:textId="12E602FE" w:rsidR="007253EA" w:rsidRPr="00BA4AFF" w:rsidRDefault="00DD2283" w:rsidP="00674C05">
                  <w:pPr>
                    <w:jc w:val="left"/>
                    <w:rPr>
                      <w:b/>
                      <w:sz w:val="23"/>
                      <w:szCs w:val="23"/>
                    </w:rPr>
                  </w:pPr>
                  <w:r w:rsidRPr="00BA4AFF">
                    <w:rPr>
                      <w:rFonts w:hint="eastAsia"/>
                      <w:b/>
                      <w:sz w:val="23"/>
                      <w:szCs w:val="23"/>
                    </w:rPr>
                    <w:t>在线</w:t>
                  </w:r>
                  <w:r w:rsidR="007253EA" w:rsidRPr="00BA4AFF">
                    <w:rPr>
                      <w:rFonts w:hint="eastAsia"/>
                      <w:b/>
                      <w:sz w:val="23"/>
                      <w:szCs w:val="23"/>
                    </w:rPr>
                    <w:t>课程</w:t>
                  </w:r>
                  <w:r w:rsidRPr="00BA4AFF">
                    <w:rPr>
                      <w:rFonts w:hint="eastAsia"/>
                      <w:b/>
                      <w:sz w:val="23"/>
                      <w:szCs w:val="23"/>
                    </w:rPr>
                    <w:t>：财务比率分析</w:t>
                  </w:r>
                </w:p>
                <w:p w14:paraId="01D2DE00" w14:textId="77777777" w:rsidR="00EA1331" w:rsidRPr="00BA4AFF" w:rsidRDefault="00DD2283" w:rsidP="00674C05">
                  <w:pPr>
                    <w:pStyle w:val="a4"/>
                    <w:numPr>
                      <w:ilvl w:val="0"/>
                      <w:numId w:val="17"/>
                    </w:numPr>
                    <w:ind w:firstLineChars="0"/>
                    <w:jc w:val="left"/>
                    <w:rPr>
                      <w:sz w:val="23"/>
                      <w:szCs w:val="23"/>
                    </w:rPr>
                  </w:pPr>
                  <w:r w:rsidRPr="00BA4AFF">
                    <w:rPr>
                      <w:rFonts w:hint="eastAsia"/>
                      <w:sz w:val="23"/>
                      <w:szCs w:val="23"/>
                    </w:rPr>
                    <w:t>债务偿还</w:t>
                  </w:r>
                </w:p>
                <w:p w14:paraId="67C4005B" w14:textId="77777777" w:rsidR="00DD2283" w:rsidRDefault="00DD2283" w:rsidP="00674C05">
                  <w:pPr>
                    <w:pStyle w:val="a4"/>
                    <w:numPr>
                      <w:ilvl w:val="0"/>
                      <w:numId w:val="17"/>
                    </w:numPr>
                    <w:ind w:firstLineChars="0"/>
                    <w:jc w:val="left"/>
                    <w:rPr>
                      <w:sz w:val="23"/>
                      <w:szCs w:val="23"/>
                    </w:rPr>
                  </w:pPr>
                  <w:r w:rsidRPr="00BA4AFF">
                    <w:rPr>
                      <w:rFonts w:hint="eastAsia"/>
                      <w:sz w:val="23"/>
                      <w:szCs w:val="23"/>
                    </w:rPr>
                    <w:t>资产收益率</w:t>
                  </w:r>
                </w:p>
                <w:p w14:paraId="1B3D061D" w14:textId="77777777" w:rsidR="005D533D" w:rsidRDefault="005D533D" w:rsidP="005D533D">
                  <w:pPr>
                    <w:jc w:val="left"/>
                    <w:rPr>
                      <w:sz w:val="23"/>
                      <w:szCs w:val="23"/>
                    </w:rPr>
                  </w:pPr>
                </w:p>
                <w:p w14:paraId="404A2C89" w14:textId="2A09AE03" w:rsidR="005D533D" w:rsidRPr="005D533D" w:rsidRDefault="00533498" w:rsidP="005D533D">
                  <w:pPr>
                    <w:jc w:val="left"/>
                    <w:rPr>
                      <w:sz w:val="23"/>
                      <w:szCs w:val="23"/>
                    </w:rPr>
                  </w:pPr>
                  <w:r>
                    <w:rPr>
                      <w:rFonts w:hint="eastAsia"/>
                      <w:b/>
                      <w:bCs/>
                      <w:kern w:val="0"/>
                      <w:sz w:val="23"/>
                      <w:szCs w:val="23"/>
                    </w:rPr>
                    <w:t>在线测试</w:t>
                  </w:r>
                </w:p>
              </w:tc>
            </w:tr>
            <w:tr w:rsidR="00DD2283" w:rsidRPr="00384C0A" w14:paraId="6068FFF5" w14:textId="77777777" w:rsidTr="00674C05">
              <w:tc>
                <w:tcPr>
                  <w:tcW w:w="1216" w:type="dxa"/>
                  <w:tcBorders>
                    <w:top w:val="single" w:sz="4" w:space="0" w:color="8EAADB" w:themeColor="accent1" w:themeTint="99"/>
                    <w:left w:val="nil"/>
                    <w:bottom w:val="single" w:sz="4" w:space="0" w:color="8EAADB" w:themeColor="accent1" w:themeTint="99"/>
                    <w:right w:val="nil"/>
                  </w:tcBorders>
                  <w:shd w:val="clear" w:color="auto" w:fill="auto"/>
                </w:tcPr>
                <w:p w14:paraId="78945BAC" w14:textId="524068F1" w:rsidR="00DD2283" w:rsidRPr="00BA4AFF" w:rsidRDefault="00DD2283" w:rsidP="00674C05">
                  <w:pPr>
                    <w:jc w:val="left"/>
                    <w:rPr>
                      <w:b/>
                      <w:sz w:val="23"/>
                      <w:szCs w:val="23"/>
                    </w:rPr>
                  </w:pPr>
                  <w:r w:rsidRPr="00BA4AFF">
                    <w:rPr>
                      <w:rFonts w:hint="eastAsia"/>
                      <w:b/>
                      <w:sz w:val="23"/>
                      <w:szCs w:val="23"/>
                    </w:rPr>
                    <w:lastRenderedPageBreak/>
                    <w:t>第</w:t>
                  </w:r>
                  <w:r w:rsidR="00130850">
                    <w:rPr>
                      <w:rFonts w:hint="eastAsia"/>
                      <w:b/>
                      <w:sz w:val="23"/>
                      <w:szCs w:val="23"/>
                    </w:rPr>
                    <w:t>四</w:t>
                  </w:r>
                  <w:r w:rsidRPr="00BA4AFF">
                    <w:rPr>
                      <w:rFonts w:hint="eastAsia"/>
                      <w:b/>
                      <w:sz w:val="23"/>
                      <w:szCs w:val="23"/>
                    </w:rPr>
                    <w:t>周</w:t>
                  </w:r>
                </w:p>
              </w:tc>
              <w:tc>
                <w:tcPr>
                  <w:tcW w:w="1134" w:type="dxa"/>
                  <w:tcBorders>
                    <w:top w:val="single" w:sz="4" w:space="0" w:color="8EAADB" w:themeColor="accent1" w:themeTint="99"/>
                    <w:left w:val="nil"/>
                    <w:bottom w:val="single" w:sz="4" w:space="0" w:color="8EAADB" w:themeColor="accent1" w:themeTint="99"/>
                    <w:right w:val="nil"/>
                  </w:tcBorders>
                  <w:shd w:val="clear" w:color="auto" w:fill="auto"/>
                </w:tcPr>
                <w:p w14:paraId="6E8DCFB1" w14:textId="77777777" w:rsidR="00DD2283" w:rsidRPr="00BA4AFF" w:rsidRDefault="00DD2283" w:rsidP="00674C05">
                  <w:pPr>
                    <w:jc w:val="left"/>
                    <w:rPr>
                      <w:sz w:val="23"/>
                      <w:szCs w:val="23"/>
                    </w:rPr>
                  </w:pPr>
                  <w:r w:rsidRPr="00BA4AFF">
                    <w:rPr>
                      <w:rFonts w:hint="eastAsia"/>
                      <w:sz w:val="23"/>
                      <w:szCs w:val="23"/>
                    </w:rPr>
                    <w:t>周六</w:t>
                  </w:r>
                </w:p>
              </w:tc>
              <w:tc>
                <w:tcPr>
                  <w:tcW w:w="1843" w:type="dxa"/>
                  <w:tcBorders>
                    <w:top w:val="single" w:sz="4" w:space="0" w:color="8EAADB" w:themeColor="accent1" w:themeTint="99"/>
                    <w:left w:val="nil"/>
                    <w:bottom w:val="single" w:sz="4" w:space="0" w:color="8EAADB" w:themeColor="accent1" w:themeTint="99"/>
                    <w:right w:val="nil"/>
                  </w:tcBorders>
                  <w:shd w:val="clear" w:color="auto" w:fill="auto"/>
                </w:tcPr>
                <w:p w14:paraId="51659D08" w14:textId="4AFBE278" w:rsidR="00DD2283" w:rsidRPr="00BA4AFF" w:rsidRDefault="00DD2283" w:rsidP="00674C05">
                  <w:pPr>
                    <w:jc w:val="left"/>
                    <w:rPr>
                      <w:sz w:val="23"/>
                      <w:szCs w:val="23"/>
                    </w:rPr>
                  </w:pPr>
                  <w:r w:rsidRPr="00BA4AFF">
                    <w:rPr>
                      <w:sz w:val="23"/>
                      <w:szCs w:val="23"/>
                    </w:rPr>
                    <w:t>14</w:t>
                  </w:r>
                  <w:r w:rsidRPr="00BA4AFF">
                    <w:rPr>
                      <w:rFonts w:hint="eastAsia"/>
                      <w:sz w:val="23"/>
                      <w:szCs w:val="23"/>
                    </w:rPr>
                    <w:t>:</w:t>
                  </w:r>
                  <w:r w:rsidRPr="00BA4AFF">
                    <w:rPr>
                      <w:sz w:val="23"/>
                      <w:szCs w:val="23"/>
                    </w:rPr>
                    <w:t>00-</w:t>
                  </w:r>
                  <w:r w:rsidR="001431FC" w:rsidRPr="00BA4AFF">
                    <w:rPr>
                      <w:sz w:val="23"/>
                      <w:szCs w:val="23"/>
                    </w:rPr>
                    <w:t>1</w:t>
                  </w:r>
                  <w:r w:rsidR="001431FC">
                    <w:rPr>
                      <w:sz w:val="23"/>
                      <w:szCs w:val="23"/>
                    </w:rPr>
                    <w:t>6</w:t>
                  </w:r>
                  <w:r w:rsidR="001431FC" w:rsidRPr="00BA4AFF">
                    <w:rPr>
                      <w:rFonts w:hint="eastAsia"/>
                      <w:sz w:val="23"/>
                      <w:szCs w:val="23"/>
                    </w:rPr>
                    <w:t>:</w:t>
                  </w:r>
                  <w:r w:rsidR="008C06E4">
                    <w:rPr>
                      <w:sz w:val="23"/>
                      <w:szCs w:val="23"/>
                    </w:rPr>
                    <w:t>0</w:t>
                  </w:r>
                  <w:r w:rsidR="001431FC" w:rsidRPr="00BA4AFF">
                    <w:rPr>
                      <w:sz w:val="23"/>
                      <w:szCs w:val="23"/>
                    </w:rPr>
                    <w:t>0</w:t>
                  </w:r>
                </w:p>
              </w:tc>
              <w:tc>
                <w:tcPr>
                  <w:tcW w:w="5897" w:type="dxa"/>
                  <w:tcBorders>
                    <w:top w:val="single" w:sz="4" w:space="0" w:color="8EAADB" w:themeColor="accent1" w:themeTint="99"/>
                    <w:left w:val="nil"/>
                    <w:bottom w:val="single" w:sz="4" w:space="0" w:color="8EAADB" w:themeColor="accent1" w:themeTint="99"/>
                    <w:right w:val="nil"/>
                  </w:tcBorders>
                  <w:shd w:val="clear" w:color="auto" w:fill="auto"/>
                  <w:vAlign w:val="center"/>
                </w:tcPr>
                <w:p w14:paraId="14642195" w14:textId="77777777" w:rsidR="00DD2283" w:rsidRPr="00BA4AFF" w:rsidRDefault="00DD2283" w:rsidP="00674C05">
                  <w:pPr>
                    <w:jc w:val="left"/>
                    <w:rPr>
                      <w:b/>
                      <w:sz w:val="23"/>
                      <w:szCs w:val="23"/>
                    </w:rPr>
                  </w:pPr>
                  <w:r w:rsidRPr="00BA4AFF">
                    <w:rPr>
                      <w:rFonts w:hint="eastAsia"/>
                      <w:b/>
                      <w:sz w:val="23"/>
                      <w:szCs w:val="23"/>
                    </w:rPr>
                    <w:t>在线课题：</w:t>
                  </w:r>
                  <w:r w:rsidRPr="00ED6251">
                    <w:rPr>
                      <w:rFonts w:hint="eastAsia"/>
                      <w:b/>
                      <w:sz w:val="23"/>
                      <w:szCs w:val="23"/>
                    </w:rPr>
                    <w:t>最近的全球金融问题</w:t>
                  </w:r>
                </w:p>
              </w:tc>
            </w:tr>
            <w:tr w:rsidR="00FB3A87" w:rsidRPr="00384C0A" w14:paraId="57821D7E" w14:textId="77777777" w:rsidTr="00674C05">
              <w:tc>
                <w:tcPr>
                  <w:tcW w:w="1216" w:type="dxa"/>
                  <w:tcBorders>
                    <w:top w:val="single" w:sz="4" w:space="0" w:color="8EAADB" w:themeColor="accent1" w:themeTint="99"/>
                    <w:left w:val="nil"/>
                    <w:bottom w:val="single" w:sz="4" w:space="0" w:color="8EAADB" w:themeColor="accent1" w:themeTint="99"/>
                    <w:right w:val="nil"/>
                  </w:tcBorders>
                  <w:shd w:val="clear" w:color="auto" w:fill="auto"/>
                </w:tcPr>
                <w:p w14:paraId="4C8CFFE0" w14:textId="1C085194" w:rsidR="00FB3A87" w:rsidRPr="00BA4AFF" w:rsidRDefault="00FB3A87" w:rsidP="00674C05">
                  <w:pPr>
                    <w:jc w:val="left"/>
                    <w:rPr>
                      <w:b/>
                      <w:sz w:val="23"/>
                      <w:szCs w:val="23"/>
                    </w:rPr>
                  </w:pPr>
                  <w:r>
                    <w:rPr>
                      <w:rFonts w:hint="eastAsia"/>
                      <w:b/>
                      <w:sz w:val="23"/>
                      <w:szCs w:val="23"/>
                    </w:rPr>
                    <w:t>第五周</w:t>
                  </w:r>
                </w:p>
              </w:tc>
              <w:tc>
                <w:tcPr>
                  <w:tcW w:w="1134" w:type="dxa"/>
                  <w:tcBorders>
                    <w:top w:val="single" w:sz="4" w:space="0" w:color="8EAADB" w:themeColor="accent1" w:themeTint="99"/>
                    <w:left w:val="nil"/>
                    <w:bottom w:val="single" w:sz="4" w:space="0" w:color="8EAADB" w:themeColor="accent1" w:themeTint="99"/>
                    <w:right w:val="nil"/>
                  </w:tcBorders>
                  <w:shd w:val="clear" w:color="auto" w:fill="auto"/>
                </w:tcPr>
                <w:p w14:paraId="58410958" w14:textId="062E68EB" w:rsidR="00FB3A87" w:rsidRPr="00BA4AFF" w:rsidRDefault="00FB3A87" w:rsidP="00674C05">
                  <w:pPr>
                    <w:jc w:val="left"/>
                    <w:rPr>
                      <w:sz w:val="23"/>
                      <w:szCs w:val="23"/>
                    </w:rPr>
                  </w:pPr>
                  <w:r>
                    <w:rPr>
                      <w:rFonts w:hint="eastAsia"/>
                      <w:sz w:val="23"/>
                      <w:szCs w:val="23"/>
                    </w:rPr>
                    <w:t>周六</w:t>
                  </w:r>
                </w:p>
              </w:tc>
              <w:tc>
                <w:tcPr>
                  <w:tcW w:w="1843" w:type="dxa"/>
                  <w:tcBorders>
                    <w:top w:val="single" w:sz="4" w:space="0" w:color="8EAADB" w:themeColor="accent1" w:themeTint="99"/>
                    <w:left w:val="nil"/>
                    <w:bottom w:val="single" w:sz="4" w:space="0" w:color="8EAADB" w:themeColor="accent1" w:themeTint="99"/>
                    <w:right w:val="nil"/>
                  </w:tcBorders>
                  <w:shd w:val="clear" w:color="auto" w:fill="auto"/>
                </w:tcPr>
                <w:p w14:paraId="52104E0F" w14:textId="49898F3E" w:rsidR="00FB3A87" w:rsidRPr="00BA4AFF" w:rsidRDefault="00FB3A87" w:rsidP="00674C05">
                  <w:pPr>
                    <w:jc w:val="left"/>
                    <w:rPr>
                      <w:sz w:val="23"/>
                      <w:szCs w:val="23"/>
                    </w:rPr>
                  </w:pPr>
                  <w:r>
                    <w:rPr>
                      <w:rFonts w:hint="eastAsia"/>
                      <w:sz w:val="23"/>
                      <w:szCs w:val="23"/>
                    </w:rPr>
                    <w:t>1</w:t>
                  </w:r>
                  <w:r>
                    <w:rPr>
                      <w:sz w:val="23"/>
                      <w:szCs w:val="23"/>
                    </w:rPr>
                    <w:t>4:00-16:00</w:t>
                  </w:r>
                </w:p>
              </w:tc>
              <w:tc>
                <w:tcPr>
                  <w:tcW w:w="5897" w:type="dxa"/>
                  <w:tcBorders>
                    <w:top w:val="single" w:sz="4" w:space="0" w:color="8EAADB" w:themeColor="accent1" w:themeTint="99"/>
                    <w:left w:val="nil"/>
                    <w:bottom w:val="single" w:sz="4" w:space="0" w:color="8EAADB" w:themeColor="accent1" w:themeTint="99"/>
                    <w:right w:val="nil"/>
                  </w:tcBorders>
                  <w:shd w:val="clear" w:color="auto" w:fill="auto"/>
                  <w:vAlign w:val="center"/>
                </w:tcPr>
                <w:p w14:paraId="3B96B21A" w14:textId="3080DEE0" w:rsidR="00FB3A87" w:rsidRDefault="00FB3A87" w:rsidP="00FB3A87">
                  <w:pPr>
                    <w:jc w:val="left"/>
                    <w:rPr>
                      <w:b/>
                      <w:sz w:val="23"/>
                      <w:szCs w:val="23"/>
                    </w:rPr>
                  </w:pPr>
                  <w:r w:rsidRPr="00BA4AFF">
                    <w:rPr>
                      <w:rFonts w:hint="eastAsia"/>
                      <w:b/>
                      <w:sz w:val="23"/>
                      <w:szCs w:val="23"/>
                    </w:rPr>
                    <w:t>在线课题：</w:t>
                  </w:r>
                  <w:r w:rsidRPr="00FB3A87">
                    <w:rPr>
                      <w:rFonts w:hint="eastAsia"/>
                      <w:b/>
                      <w:sz w:val="23"/>
                      <w:szCs w:val="23"/>
                    </w:rPr>
                    <w:t>财务报表分析中的高级问题</w:t>
                  </w:r>
                </w:p>
                <w:p w14:paraId="5AF2F291" w14:textId="77777777" w:rsidR="00533498" w:rsidRDefault="00533498" w:rsidP="00FB3A87">
                  <w:pPr>
                    <w:jc w:val="left"/>
                    <w:rPr>
                      <w:b/>
                      <w:sz w:val="23"/>
                      <w:szCs w:val="23"/>
                    </w:rPr>
                  </w:pPr>
                </w:p>
                <w:p w14:paraId="568F6E2A" w14:textId="2D478F21" w:rsidR="00533498" w:rsidRPr="00533498" w:rsidRDefault="005F6117" w:rsidP="00FB3A87">
                  <w:pPr>
                    <w:jc w:val="left"/>
                    <w:rPr>
                      <w:b/>
                      <w:sz w:val="23"/>
                      <w:szCs w:val="23"/>
                    </w:rPr>
                  </w:pPr>
                  <w:r w:rsidRPr="005F6117">
                    <w:rPr>
                      <w:rFonts w:hint="eastAsia"/>
                      <w:b/>
                      <w:sz w:val="23"/>
                      <w:szCs w:val="23"/>
                    </w:rPr>
                    <w:t>结业汇报辅导</w:t>
                  </w:r>
                  <w:r w:rsidR="00533498" w:rsidRPr="00533498">
                    <w:rPr>
                      <w:b/>
                      <w:sz w:val="23"/>
                      <w:szCs w:val="23"/>
                    </w:rPr>
                    <w:t>/在线</w:t>
                  </w:r>
                  <w:r w:rsidR="00533498">
                    <w:rPr>
                      <w:rFonts w:hint="eastAsia"/>
                      <w:b/>
                      <w:sz w:val="23"/>
                      <w:szCs w:val="23"/>
                    </w:rPr>
                    <w:t>测试</w:t>
                  </w:r>
                </w:p>
              </w:tc>
            </w:tr>
            <w:tr w:rsidR="00DD2283" w:rsidRPr="00384C0A" w14:paraId="0352E1CF" w14:textId="77777777" w:rsidTr="00674C05">
              <w:tc>
                <w:tcPr>
                  <w:tcW w:w="1216" w:type="dxa"/>
                  <w:tcBorders>
                    <w:top w:val="single" w:sz="4" w:space="0" w:color="8EAADB" w:themeColor="accent1" w:themeTint="99"/>
                    <w:left w:val="nil"/>
                    <w:bottom w:val="single" w:sz="4" w:space="0" w:color="8EAADB" w:themeColor="accent1" w:themeTint="99"/>
                    <w:right w:val="nil"/>
                  </w:tcBorders>
                  <w:shd w:val="clear" w:color="auto" w:fill="auto"/>
                </w:tcPr>
                <w:p w14:paraId="37304800" w14:textId="16718502" w:rsidR="00DD2283" w:rsidRPr="00BA4AFF" w:rsidRDefault="00DD2283" w:rsidP="00674C05">
                  <w:pPr>
                    <w:jc w:val="left"/>
                    <w:rPr>
                      <w:b/>
                      <w:sz w:val="23"/>
                      <w:szCs w:val="23"/>
                    </w:rPr>
                  </w:pPr>
                  <w:r w:rsidRPr="00BA4AFF">
                    <w:rPr>
                      <w:rFonts w:hint="eastAsia"/>
                      <w:b/>
                      <w:sz w:val="23"/>
                      <w:szCs w:val="23"/>
                    </w:rPr>
                    <w:t>第</w:t>
                  </w:r>
                  <w:r w:rsidR="00FB3A87">
                    <w:rPr>
                      <w:rFonts w:hint="eastAsia"/>
                      <w:b/>
                      <w:sz w:val="23"/>
                      <w:szCs w:val="23"/>
                    </w:rPr>
                    <w:t>六</w:t>
                  </w:r>
                  <w:r w:rsidRPr="00BA4AFF">
                    <w:rPr>
                      <w:rFonts w:hint="eastAsia"/>
                      <w:b/>
                      <w:sz w:val="23"/>
                      <w:szCs w:val="23"/>
                    </w:rPr>
                    <w:t>周</w:t>
                  </w:r>
                </w:p>
              </w:tc>
              <w:tc>
                <w:tcPr>
                  <w:tcW w:w="1134" w:type="dxa"/>
                  <w:tcBorders>
                    <w:top w:val="single" w:sz="4" w:space="0" w:color="8EAADB" w:themeColor="accent1" w:themeTint="99"/>
                    <w:left w:val="nil"/>
                    <w:bottom w:val="single" w:sz="4" w:space="0" w:color="8EAADB" w:themeColor="accent1" w:themeTint="99"/>
                    <w:right w:val="nil"/>
                  </w:tcBorders>
                  <w:shd w:val="clear" w:color="auto" w:fill="auto"/>
                </w:tcPr>
                <w:p w14:paraId="5246F45A" w14:textId="77777777" w:rsidR="00DD2283" w:rsidRPr="00BA4AFF" w:rsidRDefault="00DD2283" w:rsidP="00674C05">
                  <w:pPr>
                    <w:jc w:val="left"/>
                    <w:rPr>
                      <w:sz w:val="23"/>
                      <w:szCs w:val="23"/>
                    </w:rPr>
                  </w:pPr>
                  <w:r w:rsidRPr="00BA4AFF">
                    <w:rPr>
                      <w:rFonts w:hint="eastAsia"/>
                      <w:sz w:val="23"/>
                      <w:szCs w:val="23"/>
                    </w:rPr>
                    <w:t>周六</w:t>
                  </w:r>
                </w:p>
              </w:tc>
              <w:tc>
                <w:tcPr>
                  <w:tcW w:w="1843" w:type="dxa"/>
                  <w:tcBorders>
                    <w:top w:val="single" w:sz="4" w:space="0" w:color="8EAADB" w:themeColor="accent1" w:themeTint="99"/>
                    <w:left w:val="nil"/>
                    <w:bottom w:val="single" w:sz="4" w:space="0" w:color="8EAADB" w:themeColor="accent1" w:themeTint="99"/>
                    <w:right w:val="nil"/>
                  </w:tcBorders>
                  <w:shd w:val="clear" w:color="auto" w:fill="auto"/>
                </w:tcPr>
                <w:p w14:paraId="0718FE0F" w14:textId="502102A1" w:rsidR="00DD2283" w:rsidRPr="00BA4AFF" w:rsidRDefault="00DD2283" w:rsidP="00674C05">
                  <w:pPr>
                    <w:jc w:val="left"/>
                    <w:rPr>
                      <w:sz w:val="23"/>
                      <w:szCs w:val="23"/>
                    </w:rPr>
                  </w:pPr>
                  <w:r w:rsidRPr="00BA4AFF">
                    <w:rPr>
                      <w:sz w:val="23"/>
                      <w:szCs w:val="23"/>
                    </w:rPr>
                    <w:t>14</w:t>
                  </w:r>
                  <w:r w:rsidRPr="00BA4AFF">
                    <w:rPr>
                      <w:rFonts w:hint="eastAsia"/>
                      <w:sz w:val="23"/>
                      <w:szCs w:val="23"/>
                    </w:rPr>
                    <w:t>:</w:t>
                  </w:r>
                  <w:r w:rsidRPr="00BA4AFF">
                    <w:rPr>
                      <w:sz w:val="23"/>
                      <w:szCs w:val="23"/>
                    </w:rPr>
                    <w:t>00-</w:t>
                  </w:r>
                  <w:r w:rsidR="001431FC" w:rsidRPr="00BA4AFF">
                    <w:rPr>
                      <w:sz w:val="23"/>
                      <w:szCs w:val="23"/>
                    </w:rPr>
                    <w:t>1</w:t>
                  </w:r>
                  <w:r w:rsidR="001431FC">
                    <w:rPr>
                      <w:sz w:val="23"/>
                      <w:szCs w:val="23"/>
                    </w:rPr>
                    <w:t>6</w:t>
                  </w:r>
                  <w:r w:rsidR="00FB3A87">
                    <w:rPr>
                      <w:rFonts w:hint="eastAsia"/>
                      <w:sz w:val="23"/>
                      <w:szCs w:val="23"/>
                    </w:rPr>
                    <w:t>:</w:t>
                  </w:r>
                  <w:r w:rsidR="008C06E4">
                    <w:rPr>
                      <w:sz w:val="23"/>
                      <w:szCs w:val="23"/>
                    </w:rPr>
                    <w:t>0</w:t>
                  </w:r>
                  <w:r w:rsidR="001431FC" w:rsidRPr="00BA4AFF">
                    <w:rPr>
                      <w:sz w:val="23"/>
                      <w:szCs w:val="23"/>
                    </w:rPr>
                    <w:t>0</w:t>
                  </w:r>
                </w:p>
              </w:tc>
              <w:tc>
                <w:tcPr>
                  <w:tcW w:w="5897" w:type="dxa"/>
                  <w:tcBorders>
                    <w:top w:val="single" w:sz="4" w:space="0" w:color="8EAADB" w:themeColor="accent1" w:themeTint="99"/>
                    <w:left w:val="nil"/>
                    <w:bottom w:val="single" w:sz="4" w:space="0" w:color="8EAADB" w:themeColor="accent1" w:themeTint="99"/>
                    <w:right w:val="nil"/>
                  </w:tcBorders>
                  <w:shd w:val="clear" w:color="auto" w:fill="auto"/>
                  <w:vAlign w:val="center"/>
                </w:tcPr>
                <w:p w14:paraId="64D7455C" w14:textId="77777777" w:rsidR="00DD2283" w:rsidRPr="00BA4AFF" w:rsidRDefault="00DD2283" w:rsidP="00674C05">
                  <w:pPr>
                    <w:jc w:val="left"/>
                    <w:rPr>
                      <w:b/>
                      <w:sz w:val="23"/>
                      <w:szCs w:val="23"/>
                    </w:rPr>
                  </w:pPr>
                  <w:r w:rsidRPr="00BA4AFF">
                    <w:rPr>
                      <w:rFonts w:hint="eastAsia"/>
                      <w:b/>
                      <w:sz w:val="23"/>
                      <w:szCs w:val="23"/>
                    </w:rPr>
                    <w:t>小组结业汇报展示</w:t>
                  </w:r>
                </w:p>
                <w:p w14:paraId="318CD84D" w14:textId="77777777" w:rsidR="00DD2283" w:rsidRPr="00BA4AFF" w:rsidRDefault="00DD2283" w:rsidP="00674C05">
                  <w:pPr>
                    <w:jc w:val="left"/>
                    <w:rPr>
                      <w:b/>
                      <w:sz w:val="23"/>
                      <w:szCs w:val="23"/>
                    </w:rPr>
                  </w:pPr>
                  <w:r w:rsidRPr="00BA4AFF">
                    <w:rPr>
                      <w:rFonts w:hint="eastAsia"/>
                      <w:b/>
                      <w:sz w:val="23"/>
                      <w:szCs w:val="23"/>
                    </w:rPr>
                    <w:t>项目结业致辞</w:t>
                  </w:r>
                </w:p>
              </w:tc>
            </w:tr>
          </w:tbl>
          <w:p w14:paraId="2F12CF41" w14:textId="7EEAEE02" w:rsidR="00BB122C" w:rsidRPr="009B5440" w:rsidRDefault="00BB122C" w:rsidP="00674C05">
            <w:pPr>
              <w:jc w:val="left"/>
              <w:rPr>
                <w:szCs w:val="21"/>
              </w:rPr>
            </w:pPr>
          </w:p>
        </w:tc>
      </w:tr>
    </w:tbl>
    <w:p w14:paraId="0F857D7C" w14:textId="77777777" w:rsidR="000C50A6" w:rsidRDefault="000C50A6">
      <w:pPr>
        <w:widowControl/>
        <w:jc w:val="left"/>
        <w:rPr>
          <w:rFonts w:ascii="Arial" w:hAnsi="Arial" w:cs="Arial"/>
          <w:bCs/>
          <w:sz w:val="20"/>
          <w:szCs w:val="20"/>
        </w:rPr>
      </w:pPr>
    </w:p>
    <w:p w14:paraId="1AE49CE4" w14:textId="07488F47" w:rsidR="001431FC" w:rsidRDefault="000C50A6">
      <w:pPr>
        <w:widowControl/>
        <w:jc w:val="left"/>
        <w:rPr>
          <w:rFonts w:ascii="Arial" w:hAnsi="Arial" w:cs="Arial"/>
          <w:bCs/>
          <w:sz w:val="20"/>
          <w:szCs w:val="20"/>
        </w:rPr>
      </w:pPr>
      <w:r>
        <w:rPr>
          <w:rFonts w:hint="eastAsia"/>
          <w:kern w:val="0"/>
          <w:sz w:val="23"/>
          <w:szCs w:val="23"/>
        </w:rPr>
        <w:t>以上为暂定日程，</w:t>
      </w:r>
      <w:r w:rsidRPr="005E3B3E">
        <w:rPr>
          <w:rFonts w:hint="eastAsia"/>
          <w:kern w:val="0"/>
          <w:sz w:val="23"/>
          <w:szCs w:val="23"/>
        </w:rPr>
        <w:t>实际安排将根据老师时间而定，所有课程、主讲老师及活动安排均以</w:t>
      </w:r>
      <w:r w:rsidR="009A3F41">
        <w:rPr>
          <w:rFonts w:hint="eastAsia"/>
          <w:kern w:val="0"/>
          <w:sz w:val="23"/>
          <w:szCs w:val="23"/>
        </w:rPr>
        <w:t>香港中文</w:t>
      </w:r>
      <w:r>
        <w:rPr>
          <w:rFonts w:hint="eastAsia"/>
          <w:kern w:val="0"/>
          <w:sz w:val="23"/>
          <w:szCs w:val="23"/>
        </w:rPr>
        <w:t>大学</w:t>
      </w:r>
      <w:r w:rsidRPr="005E3B3E">
        <w:rPr>
          <w:rFonts w:hint="eastAsia"/>
          <w:kern w:val="0"/>
          <w:sz w:val="23"/>
          <w:szCs w:val="23"/>
        </w:rPr>
        <w:t>实际情况而定，</w:t>
      </w:r>
      <w:r w:rsidR="009A3F41">
        <w:rPr>
          <w:rFonts w:hint="eastAsia"/>
          <w:kern w:val="0"/>
          <w:sz w:val="23"/>
          <w:szCs w:val="23"/>
        </w:rPr>
        <w:t>香港中文</w:t>
      </w:r>
      <w:r>
        <w:rPr>
          <w:rFonts w:hint="eastAsia"/>
          <w:kern w:val="0"/>
          <w:sz w:val="23"/>
          <w:szCs w:val="23"/>
        </w:rPr>
        <w:t>大学</w:t>
      </w:r>
      <w:r w:rsidRPr="005E3B3E">
        <w:rPr>
          <w:rFonts w:hint="eastAsia"/>
          <w:kern w:val="0"/>
          <w:sz w:val="23"/>
          <w:szCs w:val="23"/>
        </w:rPr>
        <w:t>将保留最终决定权</w:t>
      </w:r>
      <w:r w:rsidRPr="005E3B3E">
        <w:rPr>
          <w:rFonts w:ascii="Arial" w:hAnsi="Arial" w:cs="Arial" w:hint="eastAsia"/>
          <w:bCs/>
          <w:sz w:val="20"/>
          <w:szCs w:val="20"/>
        </w:rPr>
        <w:t>。</w:t>
      </w:r>
      <w:r w:rsidR="002C4AC4">
        <w:rPr>
          <w:rFonts w:ascii="Arial" w:hAnsi="Arial" w:cs="Arial"/>
          <w:bCs/>
          <w:sz w:val="20"/>
          <w:szCs w:val="20"/>
        </w:rP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71BC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00"/>
        <w:gridCol w:w="9604"/>
      </w:tblGrid>
      <w:tr w:rsidR="001431FC" w:rsidRPr="009B5440" w14:paraId="70226D54" w14:textId="77777777" w:rsidTr="004543D3">
        <w:tc>
          <w:tcPr>
            <w:tcW w:w="600" w:type="dxa"/>
            <w:shd w:val="clear" w:color="auto" w:fill="0071BC"/>
            <w:vAlign w:val="center"/>
          </w:tcPr>
          <w:p w14:paraId="4F63855C" w14:textId="77777777" w:rsidR="001431FC" w:rsidRPr="009B5440" w:rsidRDefault="001431FC" w:rsidP="004543D3">
            <w:pPr>
              <w:jc w:val="center"/>
              <w:rPr>
                <w:szCs w:val="21"/>
              </w:rPr>
            </w:pPr>
            <w:r>
              <w:rPr>
                <w:noProof/>
                <w:szCs w:val="21"/>
              </w:rPr>
              <w:lastRenderedPageBreak/>
              <w:drawing>
                <wp:inline distT="0" distB="0" distL="0" distR="0" wp14:anchorId="49642E58" wp14:editId="2352C5F4">
                  <wp:extent cx="252000" cy="288000"/>
                  <wp:effectExtent l="0" t="0" r="0" b="0"/>
                  <wp:docPr id="10" name="图形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calendar-alt_w.sv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  <a:ext uri="{96DAC541-7B7A-43D3-8B79-37D633B846F1}">
                                <asvg:svgBlip xmlns:asvg="http://schemas.microsoft.com/office/drawing/2016/SVG/main" r:embed="rId2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4" w:type="dxa"/>
            <w:shd w:val="clear" w:color="auto" w:fill="0071BC"/>
            <w:vAlign w:val="center"/>
          </w:tcPr>
          <w:p w14:paraId="37FFEC8B" w14:textId="79344430" w:rsidR="001431FC" w:rsidRPr="00D52730" w:rsidRDefault="001431FC" w:rsidP="004543D3">
            <w:pPr>
              <w:rPr>
                <w:color w:val="FFFFFF" w:themeColor="background1"/>
                <w:szCs w:val="21"/>
              </w:rPr>
            </w:pPr>
            <w:r>
              <w:rPr>
                <w:rFonts w:hint="eastAsia"/>
                <w:b/>
                <w:bCs/>
                <w:color w:val="FFFFFF" w:themeColor="background1"/>
                <w:sz w:val="32"/>
                <w:szCs w:val="32"/>
              </w:rPr>
              <w:t>课程二</w:t>
            </w:r>
            <w:r w:rsidRPr="007F2ABE">
              <w:rPr>
                <w:rFonts w:hint="eastAsia"/>
                <w:b/>
                <w:bCs/>
                <w:color w:val="FFFFFF" w:themeColor="background1"/>
                <w:sz w:val="32"/>
                <w:szCs w:val="32"/>
              </w:rPr>
              <w:t>：</w:t>
            </w:r>
            <w:r>
              <w:rPr>
                <w:rFonts w:hint="eastAsia"/>
                <w:b/>
                <w:bCs/>
                <w:color w:val="FFFFFF" w:themeColor="background1"/>
                <w:sz w:val="32"/>
                <w:szCs w:val="32"/>
              </w:rPr>
              <w:t>国际</w:t>
            </w:r>
            <w:r w:rsidR="009A5836">
              <w:rPr>
                <w:rFonts w:hint="eastAsia"/>
                <w:b/>
                <w:bCs/>
                <w:color w:val="FFFFFF" w:themeColor="background1"/>
                <w:sz w:val="32"/>
                <w:szCs w:val="32"/>
              </w:rPr>
              <w:t>经济与金融</w:t>
            </w:r>
          </w:p>
        </w:tc>
      </w:tr>
    </w:tbl>
    <w:p w14:paraId="73C931BD" w14:textId="77777777" w:rsidR="001431FC" w:rsidRDefault="001431FC" w:rsidP="001431FC"/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5"/>
        <w:gridCol w:w="1520"/>
        <w:gridCol w:w="7859"/>
      </w:tblGrid>
      <w:tr w:rsidR="001431FC" w:rsidRPr="009B5440" w14:paraId="549D0D2D" w14:textId="77777777" w:rsidTr="004543D3">
        <w:tc>
          <w:tcPr>
            <w:tcW w:w="404" w:type="pct"/>
            <w:tcBorders>
              <w:bottom w:val="single" w:sz="12" w:space="0" w:color="0071BC"/>
            </w:tcBorders>
            <w:shd w:val="clear" w:color="auto" w:fill="0071BC"/>
            <w:tcMar>
              <w:top w:w="0" w:type="dxa"/>
              <w:bottom w:w="0" w:type="dxa"/>
            </w:tcMar>
            <w:vAlign w:val="center"/>
          </w:tcPr>
          <w:p w14:paraId="0886142D" w14:textId="77777777" w:rsidR="001431FC" w:rsidRPr="009B5440" w:rsidRDefault="001431FC" w:rsidP="004543D3">
            <w:pPr>
              <w:rPr>
                <w:szCs w:val="21"/>
              </w:rPr>
            </w:pPr>
            <w:r>
              <w:rPr>
                <w:noProof/>
                <w:szCs w:val="21"/>
              </w:rPr>
              <w:drawing>
                <wp:inline distT="0" distB="0" distL="0" distR="0" wp14:anchorId="3980EF44" wp14:editId="2267E470">
                  <wp:extent cx="288000" cy="288000"/>
                  <wp:effectExtent l="0" t="0" r="0" b="0"/>
                  <wp:docPr id="16" name="图形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file-certificate_w.sv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  <a:ext uri="{96DAC541-7B7A-43D3-8B79-37D633B846F1}">
                                <asvg:svgBlip xmlns:asvg="http://schemas.microsoft.com/office/drawing/2016/SVG/main" r:embed="rId2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5" w:type="pct"/>
            <w:tcBorders>
              <w:bottom w:val="single" w:sz="12" w:space="0" w:color="0071BC"/>
            </w:tcBorders>
            <w:shd w:val="clear" w:color="auto" w:fill="0071BC"/>
            <w:tcMar>
              <w:top w:w="0" w:type="dxa"/>
              <w:bottom w:w="0" w:type="dxa"/>
            </w:tcMar>
            <w:vAlign w:val="center"/>
          </w:tcPr>
          <w:p w14:paraId="1AC0C736" w14:textId="77777777" w:rsidR="001431FC" w:rsidRPr="009B5440" w:rsidRDefault="001431FC" w:rsidP="004543D3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color w:val="FFFFFF" w:themeColor="background1"/>
                <w:sz w:val="32"/>
                <w:szCs w:val="32"/>
              </w:rPr>
              <w:t>课程概览</w:t>
            </w:r>
          </w:p>
        </w:tc>
        <w:tc>
          <w:tcPr>
            <w:tcW w:w="3851" w:type="pct"/>
            <w:tcBorders>
              <w:bottom w:val="single" w:sz="12" w:space="0" w:color="0071BC"/>
            </w:tcBorders>
            <w:tcMar>
              <w:top w:w="0" w:type="dxa"/>
              <w:bottom w:w="0" w:type="dxa"/>
            </w:tcMar>
          </w:tcPr>
          <w:p w14:paraId="70A71351" w14:textId="77777777" w:rsidR="001431FC" w:rsidRPr="00115213" w:rsidRDefault="001431FC" w:rsidP="004543D3">
            <w:pPr>
              <w:rPr>
                <w:sz w:val="22"/>
              </w:rPr>
            </w:pPr>
          </w:p>
        </w:tc>
      </w:tr>
      <w:tr w:rsidR="001431FC" w:rsidRPr="009B5440" w14:paraId="6E76B26F" w14:textId="77777777" w:rsidTr="004543D3">
        <w:tc>
          <w:tcPr>
            <w:tcW w:w="5000" w:type="pct"/>
            <w:gridSpan w:val="3"/>
          </w:tcPr>
          <w:p w14:paraId="280F4FD7" w14:textId="77777777" w:rsidR="001431FC" w:rsidRPr="009151A1" w:rsidRDefault="001431FC" w:rsidP="004543D3">
            <w:pPr>
              <w:spacing w:line="160" w:lineRule="exact"/>
              <w:rPr>
                <w:noProof/>
                <w:color w:val="0071BC"/>
                <w:sz w:val="28"/>
                <w:szCs w:val="28"/>
              </w:rPr>
            </w:pPr>
          </w:p>
        </w:tc>
      </w:tr>
      <w:tr w:rsidR="001431FC" w:rsidRPr="009B5440" w14:paraId="4533A21D" w14:textId="77777777" w:rsidTr="004543D3">
        <w:tc>
          <w:tcPr>
            <w:tcW w:w="5000" w:type="pct"/>
            <w:gridSpan w:val="3"/>
          </w:tcPr>
          <w:p w14:paraId="0519ADF7" w14:textId="58C28CA2" w:rsidR="001431FC" w:rsidRPr="001431FC" w:rsidRDefault="00BF45CA" w:rsidP="001431FC">
            <w:pPr>
              <w:spacing w:line="288" w:lineRule="auto"/>
              <w:rPr>
                <w:color w:val="000000" w:themeColor="text1"/>
                <w:sz w:val="23"/>
                <w:szCs w:val="23"/>
              </w:rPr>
            </w:pPr>
            <w:r>
              <w:rPr>
                <w:rFonts w:hint="eastAsia"/>
                <w:color w:val="000000" w:themeColor="text1"/>
                <w:sz w:val="23"/>
                <w:szCs w:val="23"/>
              </w:rPr>
              <w:t>本课程介绍</w:t>
            </w:r>
            <w:r w:rsidR="003E19B0">
              <w:rPr>
                <w:rFonts w:hint="eastAsia"/>
                <w:color w:val="000000" w:themeColor="text1"/>
                <w:sz w:val="23"/>
                <w:szCs w:val="23"/>
              </w:rPr>
              <w:t>估值模型、股息政策、</w:t>
            </w:r>
            <w:r w:rsidR="00165E61">
              <w:rPr>
                <w:rFonts w:hint="eastAsia"/>
                <w:color w:val="000000" w:themeColor="text1"/>
                <w:sz w:val="23"/>
                <w:szCs w:val="23"/>
              </w:rPr>
              <w:t>G</w:t>
            </w:r>
            <w:r w:rsidR="00165E61">
              <w:rPr>
                <w:color w:val="000000" w:themeColor="text1"/>
                <w:sz w:val="23"/>
                <w:szCs w:val="23"/>
              </w:rPr>
              <w:t>DP</w:t>
            </w:r>
            <w:r w:rsidR="00165E61">
              <w:rPr>
                <w:rFonts w:hint="eastAsia"/>
                <w:color w:val="000000" w:themeColor="text1"/>
                <w:sz w:val="23"/>
                <w:szCs w:val="23"/>
              </w:rPr>
              <w:t>衡量、失业权衡</w:t>
            </w:r>
            <w:r w:rsidR="006F45D4">
              <w:rPr>
                <w:rFonts w:hint="eastAsia"/>
                <w:color w:val="000000" w:themeColor="text1"/>
                <w:sz w:val="23"/>
                <w:szCs w:val="23"/>
              </w:rPr>
              <w:t>等概念，同时还</w:t>
            </w:r>
            <w:r w:rsidR="00B21E17">
              <w:rPr>
                <w:rFonts w:hint="eastAsia"/>
                <w:color w:val="000000" w:themeColor="text1"/>
                <w:sz w:val="23"/>
                <w:szCs w:val="23"/>
              </w:rPr>
              <w:t>解析</w:t>
            </w:r>
            <w:r w:rsidR="00A2736E">
              <w:rPr>
                <w:rFonts w:hint="eastAsia"/>
                <w:color w:val="000000" w:themeColor="text1"/>
                <w:sz w:val="23"/>
                <w:szCs w:val="23"/>
              </w:rPr>
              <w:t>支出模型、需求供应、财政政策</w:t>
            </w:r>
            <w:r w:rsidR="005B7A10">
              <w:rPr>
                <w:rFonts w:hint="eastAsia"/>
                <w:color w:val="000000" w:themeColor="text1"/>
                <w:sz w:val="23"/>
                <w:szCs w:val="23"/>
              </w:rPr>
              <w:t>和通货膨胀等</w:t>
            </w:r>
            <w:r w:rsidR="001F7435">
              <w:rPr>
                <w:rFonts w:hint="eastAsia"/>
                <w:color w:val="000000" w:themeColor="text1"/>
                <w:sz w:val="23"/>
                <w:szCs w:val="23"/>
              </w:rPr>
              <w:t>课题</w:t>
            </w:r>
            <w:r w:rsidR="00885946">
              <w:rPr>
                <w:rFonts w:hint="eastAsia"/>
                <w:color w:val="000000" w:themeColor="text1"/>
                <w:sz w:val="23"/>
                <w:szCs w:val="23"/>
              </w:rPr>
              <w:t>。</w:t>
            </w:r>
            <w:r w:rsidR="009F5BBA">
              <w:rPr>
                <w:rFonts w:hint="eastAsia"/>
                <w:color w:val="000000" w:themeColor="text1"/>
                <w:sz w:val="23"/>
                <w:szCs w:val="23"/>
              </w:rPr>
              <w:t>学员在充分</w:t>
            </w:r>
            <w:r w:rsidR="00727D0B">
              <w:rPr>
                <w:rFonts w:hint="eastAsia"/>
                <w:color w:val="000000" w:themeColor="text1"/>
                <w:sz w:val="23"/>
                <w:szCs w:val="23"/>
              </w:rPr>
              <w:t>学习商业知识的同时，提升自己的</w:t>
            </w:r>
            <w:r w:rsidR="00EE5A4F">
              <w:rPr>
                <w:rFonts w:hint="eastAsia"/>
                <w:color w:val="000000" w:themeColor="text1"/>
                <w:sz w:val="23"/>
                <w:szCs w:val="23"/>
              </w:rPr>
              <w:t>大局观和商业敏感度。</w:t>
            </w:r>
          </w:p>
        </w:tc>
      </w:tr>
      <w:tr w:rsidR="001431FC" w:rsidRPr="009B5440" w14:paraId="510FC35B" w14:textId="77777777" w:rsidTr="004543D3">
        <w:tc>
          <w:tcPr>
            <w:tcW w:w="5000" w:type="pct"/>
            <w:gridSpan w:val="3"/>
          </w:tcPr>
          <w:p w14:paraId="68DF1404" w14:textId="77777777" w:rsidR="001431FC" w:rsidRPr="00383C05" w:rsidRDefault="001431FC" w:rsidP="004543D3">
            <w:pPr>
              <w:spacing w:line="180" w:lineRule="exact"/>
              <w:rPr>
                <w:color w:val="000000" w:themeColor="text1"/>
                <w:sz w:val="23"/>
                <w:szCs w:val="23"/>
              </w:rPr>
            </w:pPr>
          </w:p>
        </w:tc>
      </w:tr>
      <w:tr w:rsidR="001431FC" w:rsidRPr="009B5440" w14:paraId="62EF9256" w14:textId="77777777" w:rsidTr="004543D3">
        <w:tc>
          <w:tcPr>
            <w:tcW w:w="404" w:type="pct"/>
            <w:tcBorders>
              <w:bottom w:val="single" w:sz="12" w:space="0" w:color="0071BC"/>
            </w:tcBorders>
            <w:shd w:val="clear" w:color="auto" w:fill="0071BC"/>
            <w:tcMar>
              <w:top w:w="0" w:type="dxa"/>
              <w:bottom w:w="0" w:type="dxa"/>
            </w:tcMar>
            <w:vAlign w:val="center"/>
          </w:tcPr>
          <w:p w14:paraId="64C65518" w14:textId="77777777" w:rsidR="001431FC" w:rsidRPr="009B5440" w:rsidRDefault="001431FC" w:rsidP="004543D3">
            <w:pPr>
              <w:rPr>
                <w:szCs w:val="21"/>
              </w:rPr>
            </w:pPr>
            <w:r>
              <w:rPr>
                <w:noProof/>
                <w:szCs w:val="21"/>
              </w:rPr>
              <w:drawing>
                <wp:inline distT="0" distB="0" distL="0" distR="0" wp14:anchorId="06B36346" wp14:editId="2AF42BF4">
                  <wp:extent cx="288000" cy="288000"/>
                  <wp:effectExtent l="0" t="0" r="0" b="0"/>
                  <wp:docPr id="17" name="图形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file-certificate_w.sv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  <a:ext uri="{96DAC541-7B7A-43D3-8B79-37D633B846F1}">
                                <asvg:svgBlip xmlns:asvg="http://schemas.microsoft.com/office/drawing/2016/SVG/main" r:embed="rId2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5" w:type="pct"/>
            <w:tcBorders>
              <w:bottom w:val="single" w:sz="12" w:space="0" w:color="0071BC"/>
            </w:tcBorders>
            <w:shd w:val="clear" w:color="auto" w:fill="0071BC"/>
            <w:tcMar>
              <w:top w:w="0" w:type="dxa"/>
              <w:bottom w:w="0" w:type="dxa"/>
            </w:tcMar>
            <w:vAlign w:val="center"/>
          </w:tcPr>
          <w:p w14:paraId="27BB6E29" w14:textId="77777777" w:rsidR="001431FC" w:rsidRPr="009B5440" w:rsidRDefault="001431FC" w:rsidP="004543D3">
            <w:pPr>
              <w:jc w:val="center"/>
              <w:rPr>
                <w:szCs w:val="21"/>
              </w:rPr>
            </w:pPr>
            <w:r w:rsidRPr="00BB122C">
              <w:rPr>
                <w:rFonts w:hint="eastAsia"/>
                <w:b/>
                <w:bCs/>
                <w:color w:val="FFFFFF" w:themeColor="background1"/>
                <w:sz w:val="32"/>
                <w:szCs w:val="32"/>
              </w:rPr>
              <w:t>师资介绍</w:t>
            </w:r>
          </w:p>
        </w:tc>
        <w:tc>
          <w:tcPr>
            <w:tcW w:w="3851" w:type="pct"/>
            <w:tcBorders>
              <w:bottom w:val="single" w:sz="12" w:space="0" w:color="0071BC"/>
            </w:tcBorders>
            <w:tcMar>
              <w:top w:w="0" w:type="dxa"/>
              <w:bottom w:w="0" w:type="dxa"/>
            </w:tcMar>
          </w:tcPr>
          <w:p w14:paraId="5C7DD8B5" w14:textId="77777777" w:rsidR="001431FC" w:rsidRPr="00115213" w:rsidRDefault="001431FC" w:rsidP="004543D3">
            <w:pPr>
              <w:rPr>
                <w:sz w:val="22"/>
              </w:rPr>
            </w:pPr>
          </w:p>
        </w:tc>
      </w:tr>
      <w:tr w:rsidR="001431FC" w:rsidRPr="009B5440" w14:paraId="414CB770" w14:textId="77777777" w:rsidTr="004543D3">
        <w:tc>
          <w:tcPr>
            <w:tcW w:w="5000" w:type="pct"/>
            <w:gridSpan w:val="3"/>
          </w:tcPr>
          <w:p w14:paraId="1BCDCD61" w14:textId="77777777" w:rsidR="001431FC" w:rsidRPr="009151A1" w:rsidRDefault="001431FC" w:rsidP="004543D3">
            <w:pPr>
              <w:spacing w:line="160" w:lineRule="exact"/>
              <w:rPr>
                <w:noProof/>
                <w:color w:val="0071BC"/>
                <w:sz w:val="28"/>
                <w:szCs w:val="28"/>
              </w:rPr>
            </w:pPr>
          </w:p>
        </w:tc>
      </w:tr>
      <w:tr w:rsidR="001431FC" w:rsidRPr="009B5440" w14:paraId="3CB4765D" w14:textId="77777777" w:rsidTr="004543D3">
        <w:tc>
          <w:tcPr>
            <w:tcW w:w="5000" w:type="pct"/>
            <w:gridSpan w:val="3"/>
          </w:tcPr>
          <w:p w14:paraId="37261C2E" w14:textId="692460F1" w:rsidR="001431FC" w:rsidRDefault="001431FC" w:rsidP="004543D3">
            <w:pPr>
              <w:rPr>
                <w:kern w:val="0"/>
                <w:sz w:val="22"/>
              </w:rPr>
            </w:pPr>
            <w:r w:rsidRPr="00991051">
              <w:rPr>
                <w:rFonts w:hint="eastAsia"/>
                <w:kern w:val="0"/>
                <w:sz w:val="22"/>
              </w:rPr>
              <w:t>以</w:t>
            </w:r>
            <w:r w:rsidR="00E74214">
              <w:rPr>
                <w:rFonts w:hint="eastAsia"/>
                <w:kern w:val="0"/>
                <w:sz w:val="22"/>
              </w:rPr>
              <w:t>下</w:t>
            </w:r>
            <w:r w:rsidRPr="00991051">
              <w:rPr>
                <w:rFonts w:hint="eastAsia"/>
                <w:kern w:val="0"/>
                <w:sz w:val="22"/>
              </w:rPr>
              <w:t>师资</w:t>
            </w:r>
            <w:proofErr w:type="gramStart"/>
            <w:r w:rsidRPr="00991051">
              <w:rPr>
                <w:rFonts w:hint="eastAsia"/>
                <w:kern w:val="0"/>
                <w:sz w:val="22"/>
              </w:rPr>
              <w:t>为往期师资</w:t>
            </w:r>
            <w:proofErr w:type="gramEnd"/>
            <w:r w:rsidRPr="00991051">
              <w:rPr>
                <w:rFonts w:hint="eastAsia"/>
                <w:kern w:val="0"/>
                <w:sz w:val="22"/>
              </w:rPr>
              <w:t>，由于课程时间安排及教授档期等原因，实际师资以项目开始前通知为准</w:t>
            </w:r>
          </w:p>
          <w:p w14:paraId="4C13D80B" w14:textId="77777777" w:rsidR="001431FC" w:rsidRDefault="001431FC" w:rsidP="004543D3">
            <w:pPr>
              <w:rPr>
                <w:szCs w:val="21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34"/>
              <w:gridCol w:w="7450"/>
            </w:tblGrid>
            <w:tr w:rsidR="001431FC" w14:paraId="4A3717A6" w14:textId="77777777" w:rsidTr="00E74214">
              <w:tc>
                <w:tcPr>
                  <w:tcW w:w="2634" w:type="dxa"/>
                </w:tcPr>
                <w:p w14:paraId="7B034A3A" w14:textId="77777777" w:rsidR="007B3DED" w:rsidRDefault="007B3DED" w:rsidP="004543D3">
                  <w:pPr>
                    <w:rPr>
                      <w:szCs w:val="21"/>
                    </w:rPr>
                  </w:pPr>
                </w:p>
                <w:p w14:paraId="3053F4D7" w14:textId="0D074176" w:rsidR="001431FC" w:rsidRDefault="001A2465" w:rsidP="004543D3">
                  <w:pPr>
                    <w:rPr>
                      <w:szCs w:val="21"/>
                    </w:rPr>
                  </w:pPr>
                  <w:r>
                    <w:rPr>
                      <w:rFonts w:ascii="Arial" w:hAnsi="Arial" w:cs="Arial"/>
                      <w:b/>
                      <w:bCs/>
                      <w:noProof/>
                      <w:color w:val="0071BC"/>
                      <w:kern w:val="0"/>
                      <w:sz w:val="22"/>
                    </w:rPr>
                    <w:drawing>
                      <wp:inline distT="0" distB="0" distL="0" distR="0" wp14:anchorId="6A66F945" wp14:editId="4120918C">
                        <wp:extent cx="1440000" cy="1440000"/>
                        <wp:effectExtent l="0" t="0" r="8255" b="8255"/>
                        <wp:docPr id="30" name="图片 30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" name="2222.jpg"/>
                                <pic:cNvPicPr/>
                              </pic:nvPicPr>
                              <pic:blipFill>
                                <a:blip r:embed="rId2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0000" cy="1440000"/>
                                </a:xfrm>
                                <a:prstGeom prst="flowChartConnector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450" w:type="dxa"/>
                </w:tcPr>
                <w:p w14:paraId="5C158603" w14:textId="66755F07" w:rsidR="007B3DED" w:rsidRDefault="009D7E97" w:rsidP="007B3DED">
                  <w:pPr>
                    <w:jc w:val="left"/>
                    <w:rPr>
                      <w:rFonts w:ascii="Arial" w:hAnsi="Arial" w:cs="Arial"/>
                      <w:b/>
                      <w:bCs/>
                      <w:color w:val="0071BC"/>
                      <w:kern w:val="0"/>
                      <w:sz w:val="22"/>
                    </w:rPr>
                  </w:pPr>
                  <w:r>
                    <w:rPr>
                      <w:rFonts w:ascii="Arial" w:hAnsi="Arial" w:cs="Arial" w:hint="eastAsia"/>
                      <w:b/>
                      <w:bCs/>
                      <w:color w:val="0071BC"/>
                      <w:kern w:val="0"/>
                      <w:sz w:val="22"/>
                    </w:rPr>
                    <w:t>刘嘉</w:t>
                  </w:r>
                </w:p>
                <w:p w14:paraId="40C31587" w14:textId="74AF6AF0" w:rsidR="007B3DED" w:rsidRPr="007B3DED" w:rsidRDefault="007B3DED" w:rsidP="007B3DED">
                  <w:pPr>
                    <w:pStyle w:val="a4"/>
                    <w:numPr>
                      <w:ilvl w:val="0"/>
                      <w:numId w:val="20"/>
                    </w:numPr>
                    <w:ind w:firstLineChars="0"/>
                    <w:jc w:val="left"/>
                    <w:rPr>
                      <w:rFonts w:ascii="Arial" w:hAnsi="Arial" w:cs="Arial"/>
                      <w:color w:val="000000" w:themeColor="text1"/>
                      <w:sz w:val="22"/>
                    </w:rPr>
                  </w:pPr>
                  <w:r w:rsidRPr="007B3DED">
                    <w:rPr>
                      <w:rFonts w:ascii="Arial" w:hAnsi="Arial" w:cs="Arial" w:hint="eastAsia"/>
                      <w:color w:val="000000" w:themeColor="text1"/>
                      <w:sz w:val="22"/>
                    </w:rPr>
                    <w:t>香港中文大学，商学院</w:t>
                  </w:r>
                  <w:r w:rsidR="009D7E97">
                    <w:rPr>
                      <w:rFonts w:ascii="Arial" w:hAnsi="Arial" w:cs="Arial" w:hint="eastAsia"/>
                      <w:color w:val="000000" w:themeColor="text1"/>
                      <w:sz w:val="22"/>
                    </w:rPr>
                    <w:t>决策与</w:t>
                  </w:r>
                  <w:r w:rsidRPr="007B3DED">
                    <w:rPr>
                      <w:rFonts w:ascii="Arial" w:hAnsi="Arial" w:cs="Arial" w:hint="eastAsia"/>
                      <w:color w:val="000000" w:themeColor="text1"/>
                      <w:sz w:val="22"/>
                    </w:rPr>
                    <w:t>管理</w:t>
                  </w:r>
                  <w:r w:rsidR="009D7E97">
                    <w:rPr>
                      <w:rFonts w:ascii="Arial" w:hAnsi="Arial" w:cs="Arial" w:hint="eastAsia"/>
                      <w:color w:val="000000" w:themeColor="text1"/>
                      <w:sz w:val="22"/>
                    </w:rPr>
                    <w:t>经济学</w:t>
                  </w:r>
                  <w:r w:rsidRPr="007B3DED">
                    <w:rPr>
                      <w:rFonts w:ascii="Arial" w:hAnsi="Arial" w:cs="Arial" w:hint="eastAsia"/>
                      <w:color w:val="000000" w:themeColor="text1"/>
                      <w:sz w:val="22"/>
                    </w:rPr>
                    <w:t>系</w:t>
                  </w:r>
                  <w:r w:rsidR="009D7E97">
                    <w:rPr>
                      <w:rFonts w:ascii="Arial" w:hAnsi="Arial" w:cs="Arial" w:hint="eastAsia"/>
                      <w:color w:val="000000" w:themeColor="text1"/>
                      <w:sz w:val="22"/>
                    </w:rPr>
                    <w:t>讲师</w:t>
                  </w:r>
                  <w:r w:rsidRPr="007B3DED">
                    <w:rPr>
                      <w:rFonts w:ascii="Arial" w:hAnsi="Arial" w:cs="Arial" w:hint="eastAsia"/>
                      <w:color w:val="000000" w:themeColor="text1"/>
                      <w:sz w:val="22"/>
                    </w:rPr>
                    <w:t>；主要授课方向为</w:t>
                  </w:r>
                  <w:r w:rsidR="009D7E97">
                    <w:rPr>
                      <w:rFonts w:ascii="Arial" w:hAnsi="Arial" w:cs="Arial" w:hint="eastAsia"/>
                      <w:color w:val="000000" w:themeColor="text1"/>
                      <w:sz w:val="22"/>
                    </w:rPr>
                    <w:t>统计分析、决策模型与应用</w:t>
                  </w:r>
                  <w:r w:rsidRPr="007B3DED">
                    <w:rPr>
                      <w:rFonts w:ascii="Arial" w:hAnsi="Arial" w:cs="Arial" w:hint="eastAsia"/>
                      <w:color w:val="000000" w:themeColor="text1"/>
                      <w:sz w:val="22"/>
                    </w:rPr>
                    <w:t>等；专业范畴包含</w:t>
                  </w:r>
                  <w:r w:rsidR="00130850">
                    <w:rPr>
                      <w:rFonts w:ascii="Arial" w:hAnsi="Arial" w:cs="Arial" w:hint="eastAsia"/>
                      <w:color w:val="000000" w:themeColor="text1"/>
                      <w:sz w:val="22"/>
                    </w:rPr>
                    <w:t>企业决策应用计量经济学</w:t>
                  </w:r>
                  <w:r w:rsidRPr="007B3DED">
                    <w:rPr>
                      <w:rFonts w:ascii="Arial" w:hAnsi="Arial" w:cs="Arial" w:hint="eastAsia"/>
                      <w:color w:val="000000" w:themeColor="text1"/>
                      <w:sz w:val="22"/>
                    </w:rPr>
                    <w:t>等；</w:t>
                  </w:r>
                </w:p>
                <w:p w14:paraId="59C8378F" w14:textId="7ED9912F" w:rsidR="001A2465" w:rsidRPr="00A16495" w:rsidRDefault="00130850" w:rsidP="00A16495">
                  <w:pPr>
                    <w:pStyle w:val="a4"/>
                    <w:numPr>
                      <w:ilvl w:val="0"/>
                      <w:numId w:val="20"/>
                    </w:numPr>
                    <w:ind w:firstLineChars="0"/>
                    <w:rPr>
                      <w:color w:val="000000" w:themeColor="text1"/>
                      <w:sz w:val="22"/>
                    </w:rPr>
                  </w:pPr>
                  <w:r w:rsidRPr="00130850">
                    <w:rPr>
                      <w:rFonts w:hint="eastAsia"/>
                      <w:color w:val="000000" w:themeColor="text1"/>
                      <w:sz w:val="22"/>
                    </w:rPr>
                    <w:t>刘博士对教学充满热情，并在课堂上始终强调实用性和互动性。除在香港中文大学任教的本科和研究生课程外，他还在密歇根大学迪尔伯恩分校教授金融理学硕士学位，并为亚太商业学院，金融规划师学会和其他香港上市公司进行高管培训</w:t>
                  </w:r>
                  <w:r w:rsidR="00A16495" w:rsidRPr="00A16495">
                    <w:rPr>
                      <w:color w:val="000000" w:themeColor="text1"/>
                      <w:sz w:val="22"/>
                    </w:rPr>
                    <w:t>。</w:t>
                  </w:r>
                </w:p>
                <w:p w14:paraId="2AE5BAAC" w14:textId="386E8011" w:rsidR="001431FC" w:rsidRDefault="001431FC" w:rsidP="004543D3">
                  <w:pPr>
                    <w:rPr>
                      <w:szCs w:val="21"/>
                    </w:rPr>
                  </w:pPr>
                </w:p>
              </w:tc>
            </w:tr>
            <w:tr w:rsidR="001431FC" w14:paraId="0BB83256" w14:textId="77777777" w:rsidTr="00E74214">
              <w:tc>
                <w:tcPr>
                  <w:tcW w:w="2634" w:type="dxa"/>
                </w:tcPr>
                <w:p w14:paraId="349F7527" w14:textId="77777777" w:rsidR="001431FC" w:rsidRDefault="001431FC" w:rsidP="004543D3">
                  <w:pPr>
                    <w:rPr>
                      <w:szCs w:val="21"/>
                    </w:rPr>
                  </w:pPr>
                </w:p>
              </w:tc>
              <w:tc>
                <w:tcPr>
                  <w:tcW w:w="7450" w:type="dxa"/>
                </w:tcPr>
                <w:p w14:paraId="645E2B83" w14:textId="77777777" w:rsidR="001431FC" w:rsidRDefault="001431FC" w:rsidP="004543D3">
                  <w:pPr>
                    <w:rPr>
                      <w:szCs w:val="21"/>
                    </w:rPr>
                  </w:pPr>
                </w:p>
              </w:tc>
            </w:tr>
          </w:tbl>
          <w:p w14:paraId="346FB661" w14:textId="77777777" w:rsidR="001431FC" w:rsidRPr="009B5440" w:rsidRDefault="001431FC" w:rsidP="004543D3">
            <w:pPr>
              <w:rPr>
                <w:szCs w:val="21"/>
              </w:rPr>
            </w:pPr>
          </w:p>
        </w:tc>
      </w:tr>
      <w:tr w:rsidR="001431FC" w:rsidRPr="009B5440" w14:paraId="284E2E01" w14:textId="77777777" w:rsidTr="004543D3">
        <w:tc>
          <w:tcPr>
            <w:tcW w:w="404" w:type="pct"/>
            <w:tcBorders>
              <w:bottom w:val="single" w:sz="12" w:space="0" w:color="0071BC"/>
            </w:tcBorders>
            <w:shd w:val="clear" w:color="auto" w:fill="0071BC"/>
            <w:tcMar>
              <w:top w:w="0" w:type="dxa"/>
              <w:bottom w:w="0" w:type="dxa"/>
            </w:tcMar>
            <w:vAlign w:val="center"/>
          </w:tcPr>
          <w:p w14:paraId="722DA06E" w14:textId="77777777" w:rsidR="001431FC" w:rsidRPr="009B5440" w:rsidRDefault="001431FC" w:rsidP="004543D3">
            <w:pPr>
              <w:rPr>
                <w:szCs w:val="21"/>
              </w:rPr>
            </w:pPr>
            <w:r>
              <w:rPr>
                <w:noProof/>
                <w:szCs w:val="21"/>
              </w:rPr>
              <w:drawing>
                <wp:inline distT="0" distB="0" distL="0" distR="0" wp14:anchorId="2A3BCDA0" wp14:editId="534C4672">
                  <wp:extent cx="288000" cy="288000"/>
                  <wp:effectExtent l="0" t="0" r="0" b="0"/>
                  <wp:docPr id="20" name="图形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file-certificate_w.sv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  <a:ext uri="{96DAC541-7B7A-43D3-8B79-37D633B846F1}">
                                <asvg:svgBlip xmlns:asvg="http://schemas.microsoft.com/office/drawing/2016/SVG/main" r:embed="rId2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5" w:type="pct"/>
            <w:tcBorders>
              <w:bottom w:val="single" w:sz="12" w:space="0" w:color="0071BC"/>
            </w:tcBorders>
            <w:shd w:val="clear" w:color="auto" w:fill="0071BC"/>
            <w:tcMar>
              <w:top w:w="0" w:type="dxa"/>
              <w:bottom w:w="0" w:type="dxa"/>
            </w:tcMar>
            <w:vAlign w:val="center"/>
          </w:tcPr>
          <w:p w14:paraId="5B708336" w14:textId="786CAAA0" w:rsidR="001431FC" w:rsidRPr="009B5440" w:rsidRDefault="001431FC" w:rsidP="004543D3">
            <w:pPr>
              <w:jc w:val="center"/>
              <w:rPr>
                <w:szCs w:val="21"/>
              </w:rPr>
            </w:pPr>
            <w:r w:rsidRPr="00F26EAC">
              <w:rPr>
                <w:rFonts w:hint="eastAsia"/>
                <w:b/>
                <w:bCs/>
                <w:color w:val="FFFFFF" w:themeColor="background1"/>
                <w:sz w:val="32"/>
                <w:szCs w:val="32"/>
              </w:rPr>
              <w:t>课程</w:t>
            </w:r>
            <w:r w:rsidR="000B6434">
              <w:rPr>
                <w:rFonts w:hint="eastAsia"/>
                <w:b/>
                <w:bCs/>
                <w:color w:val="FFFFFF" w:themeColor="background1"/>
                <w:sz w:val="32"/>
                <w:szCs w:val="32"/>
              </w:rPr>
              <w:t>结构</w:t>
            </w:r>
          </w:p>
        </w:tc>
        <w:tc>
          <w:tcPr>
            <w:tcW w:w="3851" w:type="pct"/>
            <w:tcBorders>
              <w:bottom w:val="single" w:sz="12" w:space="0" w:color="0071BC"/>
            </w:tcBorders>
            <w:tcMar>
              <w:top w:w="0" w:type="dxa"/>
              <w:bottom w:w="0" w:type="dxa"/>
            </w:tcMar>
          </w:tcPr>
          <w:p w14:paraId="06669426" w14:textId="77777777" w:rsidR="001431FC" w:rsidRPr="00115213" w:rsidRDefault="001431FC" w:rsidP="004543D3">
            <w:pPr>
              <w:rPr>
                <w:sz w:val="22"/>
              </w:rPr>
            </w:pPr>
          </w:p>
        </w:tc>
      </w:tr>
      <w:tr w:rsidR="001431FC" w:rsidRPr="009B5440" w14:paraId="07B92D85" w14:textId="77777777" w:rsidTr="004543D3">
        <w:tc>
          <w:tcPr>
            <w:tcW w:w="5000" w:type="pct"/>
            <w:gridSpan w:val="3"/>
          </w:tcPr>
          <w:p w14:paraId="5A4798AE" w14:textId="77777777" w:rsidR="001431FC" w:rsidRPr="009151A1" w:rsidRDefault="001431FC" w:rsidP="004543D3">
            <w:pPr>
              <w:spacing w:line="160" w:lineRule="exact"/>
              <w:rPr>
                <w:noProof/>
                <w:color w:val="0071BC"/>
                <w:sz w:val="28"/>
                <w:szCs w:val="28"/>
              </w:rPr>
            </w:pPr>
          </w:p>
        </w:tc>
      </w:tr>
      <w:tr w:rsidR="001431FC" w:rsidRPr="009B5440" w14:paraId="271A7C73" w14:textId="77777777" w:rsidTr="004543D3">
        <w:tc>
          <w:tcPr>
            <w:tcW w:w="5000" w:type="pct"/>
            <w:gridSpan w:val="3"/>
          </w:tcPr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single" w:sz="6" w:space="0" w:color="A7D1F5"/>
                <w:right w:val="none" w:sz="0" w:space="0" w:color="auto"/>
                <w:insideH w:val="single" w:sz="6" w:space="0" w:color="A7D1F5"/>
                <w:insideV w:val="none" w:sz="0" w:space="0" w:color="auto"/>
              </w:tblBorders>
              <w:tblCellMar>
                <w:top w:w="85" w:type="dxa"/>
                <w:left w:w="57" w:type="dxa"/>
                <w:bottom w:w="85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358"/>
              <w:gridCol w:w="1276"/>
              <w:gridCol w:w="1984"/>
              <w:gridCol w:w="5472"/>
            </w:tblGrid>
            <w:tr w:rsidR="001431FC" w:rsidRPr="00BA4AFF" w14:paraId="6BF25677" w14:textId="77777777" w:rsidTr="0089239A">
              <w:tc>
                <w:tcPr>
                  <w:tcW w:w="1358" w:type="dxa"/>
                  <w:tcBorders>
                    <w:top w:val="single" w:sz="4" w:space="0" w:color="8EAADB" w:themeColor="accent1" w:themeTint="99"/>
                    <w:left w:val="nil"/>
                    <w:bottom w:val="single" w:sz="4" w:space="0" w:color="8EAADB" w:themeColor="accent1" w:themeTint="99"/>
                    <w:right w:val="nil"/>
                  </w:tcBorders>
                  <w:shd w:val="clear" w:color="auto" w:fill="BDD6EE" w:themeFill="accent5" w:themeFillTint="66"/>
                  <w:vAlign w:val="center"/>
                </w:tcPr>
                <w:p w14:paraId="661406C7" w14:textId="77777777" w:rsidR="001431FC" w:rsidRPr="00BA4AFF" w:rsidRDefault="001431FC" w:rsidP="000162FD">
                  <w:pPr>
                    <w:jc w:val="left"/>
                    <w:rPr>
                      <w:b/>
                      <w:bCs/>
                      <w:sz w:val="23"/>
                      <w:szCs w:val="23"/>
                    </w:rPr>
                  </w:pPr>
                  <w:r w:rsidRPr="00BA4AFF">
                    <w:rPr>
                      <w:rFonts w:hint="eastAsia"/>
                      <w:b/>
                      <w:bCs/>
                      <w:sz w:val="23"/>
                      <w:szCs w:val="23"/>
                    </w:rPr>
                    <w:t>#</w:t>
                  </w:r>
                </w:p>
              </w:tc>
              <w:tc>
                <w:tcPr>
                  <w:tcW w:w="1276" w:type="dxa"/>
                  <w:tcBorders>
                    <w:top w:val="single" w:sz="4" w:space="0" w:color="8EAADB" w:themeColor="accent1" w:themeTint="99"/>
                    <w:left w:val="nil"/>
                    <w:bottom w:val="single" w:sz="4" w:space="0" w:color="8EAADB" w:themeColor="accent1" w:themeTint="99"/>
                    <w:right w:val="nil"/>
                  </w:tcBorders>
                  <w:shd w:val="clear" w:color="auto" w:fill="BDD6EE" w:themeFill="accent5" w:themeFillTint="66"/>
                  <w:vAlign w:val="center"/>
                </w:tcPr>
                <w:p w14:paraId="2954FABA" w14:textId="77777777" w:rsidR="001431FC" w:rsidRPr="00BA4AFF" w:rsidRDefault="001431FC" w:rsidP="000162FD">
                  <w:pPr>
                    <w:jc w:val="left"/>
                    <w:rPr>
                      <w:b/>
                      <w:bCs/>
                      <w:sz w:val="23"/>
                      <w:szCs w:val="23"/>
                    </w:rPr>
                  </w:pPr>
                  <w:r w:rsidRPr="00BA4AFF">
                    <w:rPr>
                      <w:rFonts w:hint="eastAsia"/>
                      <w:b/>
                      <w:bCs/>
                      <w:sz w:val="23"/>
                      <w:szCs w:val="23"/>
                    </w:rPr>
                    <w:t>日期</w:t>
                  </w:r>
                </w:p>
              </w:tc>
              <w:tc>
                <w:tcPr>
                  <w:tcW w:w="1984" w:type="dxa"/>
                  <w:tcBorders>
                    <w:top w:val="single" w:sz="4" w:space="0" w:color="8EAADB" w:themeColor="accent1" w:themeTint="99"/>
                    <w:left w:val="nil"/>
                    <w:bottom w:val="single" w:sz="4" w:space="0" w:color="8EAADB" w:themeColor="accent1" w:themeTint="99"/>
                    <w:right w:val="nil"/>
                  </w:tcBorders>
                  <w:shd w:val="clear" w:color="auto" w:fill="BDD6EE" w:themeFill="accent5" w:themeFillTint="66"/>
                  <w:vAlign w:val="center"/>
                </w:tcPr>
                <w:p w14:paraId="3C2383C4" w14:textId="77777777" w:rsidR="001431FC" w:rsidRPr="00BA4AFF" w:rsidRDefault="001431FC" w:rsidP="000162FD">
                  <w:pPr>
                    <w:jc w:val="left"/>
                    <w:rPr>
                      <w:b/>
                      <w:bCs/>
                      <w:sz w:val="23"/>
                      <w:szCs w:val="23"/>
                    </w:rPr>
                  </w:pPr>
                  <w:r w:rsidRPr="00BA4AFF">
                    <w:rPr>
                      <w:rFonts w:hint="eastAsia"/>
                      <w:b/>
                      <w:bCs/>
                      <w:sz w:val="23"/>
                      <w:szCs w:val="23"/>
                    </w:rPr>
                    <w:t>时间</w:t>
                  </w:r>
                </w:p>
              </w:tc>
              <w:tc>
                <w:tcPr>
                  <w:tcW w:w="5472" w:type="dxa"/>
                  <w:tcBorders>
                    <w:top w:val="single" w:sz="4" w:space="0" w:color="8EAADB" w:themeColor="accent1" w:themeTint="99"/>
                    <w:left w:val="nil"/>
                    <w:bottom w:val="single" w:sz="4" w:space="0" w:color="8EAADB" w:themeColor="accent1" w:themeTint="99"/>
                    <w:right w:val="nil"/>
                  </w:tcBorders>
                  <w:shd w:val="clear" w:color="auto" w:fill="BDD6EE" w:themeFill="accent5" w:themeFillTint="66"/>
                  <w:vAlign w:val="center"/>
                </w:tcPr>
                <w:p w14:paraId="3982DA02" w14:textId="0EA354DB" w:rsidR="001431FC" w:rsidRPr="00BA4AFF" w:rsidRDefault="001431FC" w:rsidP="000162FD">
                  <w:pPr>
                    <w:jc w:val="left"/>
                    <w:rPr>
                      <w:b/>
                      <w:bCs/>
                      <w:sz w:val="23"/>
                      <w:szCs w:val="23"/>
                    </w:rPr>
                  </w:pPr>
                  <w:r w:rsidRPr="00BA4AFF">
                    <w:rPr>
                      <w:rFonts w:hint="eastAsia"/>
                      <w:b/>
                      <w:bCs/>
                      <w:sz w:val="23"/>
                      <w:szCs w:val="23"/>
                    </w:rPr>
                    <w:t>课程</w:t>
                  </w:r>
                  <w:r w:rsidR="000B6434">
                    <w:rPr>
                      <w:rFonts w:hint="eastAsia"/>
                      <w:b/>
                      <w:bCs/>
                      <w:sz w:val="23"/>
                      <w:szCs w:val="23"/>
                    </w:rPr>
                    <w:t>大纲</w:t>
                  </w:r>
                </w:p>
              </w:tc>
            </w:tr>
            <w:tr w:rsidR="001431FC" w:rsidRPr="00BA4AFF" w14:paraId="7619A802" w14:textId="77777777" w:rsidTr="000162FD">
              <w:tc>
                <w:tcPr>
                  <w:tcW w:w="1358" w:type="dxa"/>
                  <w:tcBorders>
                    <w:top w:val="single" w:sz="4" w:space="0" w:color="8EAADB" w:themeColor="accent1" w:themeTint="99"/>
                    <w:left w:val="nil"/>
                    <w:bottom w:val="single" w:sz="4" w:space="0" w:color="8EAADB" w:themeColor="accent1" w:themeTint="99"/>
                    <w:right w:val="nil"/>
                  </w:tcBorders>
                  <w:shd w:val="clear" w:color="auto" w:fill="auto"/>
                </w:tcPr>
                <w:p w14:paraId="4AEC07F8" w14:textId="77777777" w:rsidR="001431FC" w:rsidRPr="00BA4AFF" w:rsidRDefault="001431FC" w:rsidP="000162FD">
                  <w:pPr>
                    <w:jc w:val="left"/>
                    <w:rPr>
                      <w:b/>
                      <w:bCs/>
                      <w:sz w:val="23"/>
                      <w:szCs w:val="23"/>
                    </w:rPr>
                  </w:pPr>
                  <w:r w:rsidRPr="00BA4AFF">
                    <w:rPr>
                      <w:rFonts w:hint="eastAsia"/>
                      <w:b/>
                      <w:bCs/>
                      <w:sz w:val="23"/>
                      <w:szCs w:val="23"/>
                    </w:rPr>
                    <w:t>第一周</w:t>
                  </w:r>
                </w:p>
              </w:tc>
              <w:tc>
                <w:tcPr>
                  <w:tcW w:w="1276" w:type="dxa"/>
                  <w:tcBorders>
                    <w:top w:val="single" w:sz="4" w:space="0" w:color="8EAADB" w:themeColor="accent1" w:themeTint="99"/>
                    <w:left w:val="nil"/>
                    <w:bottom w:val="single" w:sz="4" w:space="0" w:color="8EAADB" w:themeColor="accent1" w:themeTint="99"/>
                    <w:right w:val="nil"/>
                  </w:tcBorders>
                  <w:shd w:val="clear" w:color="auto" w:fill="auto"/>
                </w:tcPr>
                <w:p w14:paraId="5BFA8EEE" w14:textId="77777777" w:rsidR="001431FC" w:rsidRPr="00BA4AFF" w:rsidRDefault="001431FC" w:rsidP="000162FD">
                  <w:pPr>
                    <w:jc w:val="left"/>
                    <w:rPr>
                      <w:sz w:val="23"/>
                      <w:szCs w:val="23"/>
                    </w:rPr>
                  </w:pPr>
                  <w:r w:rsidRPr="00BA4AFF">
                    <w:rPr>
                      <w:rFonts w:hint="eastAsia"/>
                      <w:sz w:val="23"/>
                      <w:szCs w:val="23"/>
                    </w:rPr>
                    <w:t>周六</w:t>
                  </w:r>
                </w:p>
              </w:tc>
              <w:tc>
                <w:tcPr>
                  <w:tcW w:w="1984" w:type="dxa"/>
                  <w:tcBorders>
                    <w:top w:val="single" w:sz="4" w:space="0" w:color="8EAADB" w:themeColor="accent1" w:themeTint="99"/>
                    <w:left w:val="nil"/>
                    <w:bottom w:val="single" w:sz="4" w:space="0" w:color="8EAADB" w:themeColor="accent1" w:themeTint="99"/>
                    <w:right w:val="nil"/>
                  </w:tcBorders>
                  <w:shd w:val="clear" w:color="auto" w:fill="auto"/>
                </w:tcPr>
                <w:p w14:paraId="364A387F" w14:textId="77777777" w:rsidR="001431FC" w:rsidRPr="00BA4AFF" w:rsidRDefault="001431FC" w:rsidP="000162FD">
                  <w:pPr>
                    <w:jc w:val="left"/>
                    <w:rPr>
                      <w:sz w:val="23"/>
                      <w:szCs w:val="23"/>
                    </w:rPr>
                  </w:pPr>
                  <w:r w:rsidRPr="00BA4AFF">
                    <w:rPr>
                      <w:sz w:val="23"/>
                      <w:szCs w:val="23"/>
                    </w:rPr>
                    <w:t>14</w:t>
                  </w:r>
                  <w:r w:rsidRPr="00BA4AFF">
                    <w:rPr>
                      <w:rFonts w:hint="eastAsia"/>
                      <w:sz w:val="23"/>
                      <w:szCs w:val="23"/>
                    </w:rPr>
                    <w:t>:</w:t>
                  </w:r>
                  <w:r w:rsidRPr="00BA4AFF">
                    <w:rPr>
                      <w:sz w:val="23"/>
                      <w:szCs w:val="23"/>
                    </w:rPr>
                    <w:t>00-1</w:t>
                  </w:r>
                  <w:r>
                    <w:rPr>
                      <w:sz w:val="23"/>
                      <w:szCs w:val="23"/>
                    </w:rPr>
                    <w:t>6</w:t>
                  </w:r>
                  <w:r w:rsidRPr="00BA4AFF">
                    <w:rPr>
                      <w:rFonts w:hint="eastAsia"/>
                      <w:sz w:val="23"/>
                      <w:szCs w:val="23"/>
                    </w:rPr>
                    <w:t>:</w:t>
                  </w:r>
                  <w:r>
                    <w:rPr>
                      <w:sz w:val="23"/>
                      <w:szCs w:val="23"/>
                    </w:rPr>
                    <w:t>3</w:t>
                  </w:r>
                  <w:r w:rsidRPr="00BA4AFF">
                    <w:rPr>
                      <w:sz w:val="23"/>
                      <w:szCs w:val="23"/>
                    </w:rPr>
                    <w:t>0</w:t>
                  </w:r>
                </w:p>
              </w:tc>
              <w:tc>
                <w:tcPr>
                  <w:tcW w:w="5472" w:type="dxa"/>
                  <w:tcBorders>
                    <w:top w:val="single" w:sz="4" w:space="0" w:color="8EAADB" w:themeColor="accent1" w:themeTint="99"/>
                    <w:left w:val="nil"/>
                    <w:bottom w:val="single" w:sz="4" w:space="0" w:color="8EAADB" w:themeColor="accent1" w:themeTint="99"/>
                    <w:right w:val="nil"/>
                  </w:tcBorders>
                  <w:shd w:val="clear" w:color="auto" w:fill="auto"/>
                  <w:vAlign w:val="center"/>
                </w:tcPr>
                <w:p w14:paraId="58663986" w14:textId="77777777" w:rsidR="001431FC" w:rsidRPr="00BA4AFF" w:rsidRDefault="001431FC" w:rsidP="000162FD">
                  <w:pPr>
                    <w:jc w:val="left"/>
                    <w:rPr>
                      <w:b/>
                      <w:bCs/>
                      <w:sz w:val="23"/>
                      <w:szCs w:val="23"/>
                    </w:rPr>
                  </w:pPr>
                  <w:r w:rsidRPr="00BA4AFF">
                    <w:rPr>
                      <w:rFonts w:hint="eastAsia"/>
                      <w:b/>
                      <w:bCs/>
                      <w:sz w:val="23"/>
                      <w:szCs w:val="23"/>
                    </w:rPr>
                    <w:t>项目导</w:t>
                  </w:r>
                  <w:proofErr w:type="gramStart"/>
                  <w:r w:rsidRPr="00BA4AFF">
                    <w:rPr>
                      <w:rFonts w:hint="eastAsia"/>
                      <w:b/>
                      <w:bCs/>
                      <w:sz w:val="23"/>
                      <w:szCs w:val="23"/>
                    </w:rPr>
                    <w:t>览</w:t>
                  </w:r>
                  <w:proofErr w:type="gramEnd"/>
                  <w:r w:rsidRPr="00BA4AFF">
                    <w:rPr>
                      <w:rFonts w:hint="eastAsia"/>
                      <w:b/>
                      <w:bCs/>
                      <w:sz w:val="23"/>
                      <w:szCs w:val="23"/>
                    </w:rPr>
                    <w:t>&amp;欢迎致辞</w:t>
                  </w:r>
                </w:p>
                <w:p w14:paraId="64B9BE44" w14:textId="77777777" w:rsidR="001431FC" w:rsidRPr="00BA4AFF" w:rsidRDefault="001431FC" w:rsidP="000162FD">
                  <w:pPr>
                    <w:jc w:val="left"/>
                    <w:rPr>
                      <w:b/>
                      <w:bCs/>
                      <w:sz w:val="23"/>
                      <w:szCs w:val="23"/>
                    </w:rPr>
                  </w:pPr>
                </w:p>
                <w:p w14:paraId="44C528D2" w14:textId="5CCE4FF6" w:rsidR="001431FC" w:rsidRPr="00BA4AFF" w:rsidRDefault="001431FC" w:rsidP="000162FD">
                  <w:pPr>
                    <w:jc w:val="left"/>
                    <w:rPr>
                      <w:b/>
                      <w:bCs/>
                      <w:sz w:val="23"/>
                      <w:szCs w:val="23"/>
                    </w:rPr>
                  </w:pPr>
                  <w:r w:rsidRPr="00BA4AFF">
                    <w:rPr>
                      <w:rFonts w:hint="eastAsia"/>
                      <w:b/>
                      <w:bCs/>
                      <w:sz w:val="23"/>
                      <w:szCs w:val="23"/>
                    </w:rPr>
                    <w:t>在线课程：</w:t>
                  </w:r>
                  <w:r w:rsidR="00FB3A87" w:rsidRPr="00FB3A87">
                    <w:rPr>
                      <w:rFonts w:hint="eastAsia"/>
                      <w:b/>
                      <w:bCs/>
                      <w:sz w:val="23"/>
                      <w:szCs w:val="23"/>
                    </w:rPr>
                    <w:t>香港经济与财政政策，衡量</w:t>
                  </w:r>
                  <w:r w:rsidR="00FB3A87" w:rsidRPr="00FB3A87">
                    <w:rPr>
                      <w:b/>
                      <w:bCs/>
                      <w:sz w:val="23"/>
                      <w:szCs w:val="23"/>
                    </w:rPr>
                    <w:t>GDP，财政政策</w:t>
                  </w:r>
                </w:p>
                <w:p w14:paraId="5ABBCC44" w14:textId="77777777" w:rsidR="001431FC" w:rsidRPr="00BA4AFF" w:rsidRDefault="001431FC" w:rsidP="000162FD">
                  <w:pPr>
                    <w:jc w:val="left"/>
                    <w:rPr>
                      <w:b/>
                      <w:bCs/>
                      <w:sz w:val="23"/>
                      <w:szCs w:val="23"/>
                    </w:rPr>
                  </w:pPr>
                </w:p>
                <w:p w14:paraId="71982D95" w14:textId="77777777" w:rsidR="001431FC" w:rsidRPr="00BA4AFF" w:rsidRDefault="001431FC" w:rsidP="000162FD">
                  <w:pPr>
                    <w:jc w:val="left"/>
                    <w:rPr>
                      <w:sz w:val="23"/>
                      <w:szCs w:val="23"/>
                    </w:rPr>
                  </w:pPr>
                  <w:r w:rsidRPr="00BA4AFF">
                    <w:rPr>
                      <w:rFonts w:hint="eastAsia"/>
                      <w:b/>
                      <w:bCs/>
                      <w:sz w:val="23"/>
                      <w:szCs w:val="23"/>
                    </w:rPr>
                    <w:t>发布小组结业题目</w:t>
                  </w:r>
                </w:p>
              </w:tc>
            </w:tr>
            <w:tr w:rsidR="001431FC" w:rsidRPr="00BA4AFF" w14:paraId="3B1D7607" w14:textId="77777777" w:rsidTr="000162FD">
              <w:tc>
                <w:tcPr>
                  <w:tcW w:w="1358" w:type="dxa"/>
                  <w:tcBorders>
                    <w:top w:val="single" w:sz="4" w:space="0" w:color="8EAADB" w:themeColor="accent1" w:themeTint="99"/>
                    <w:left w:val="nil"/>
                    <w:bottom w:val="single" w:sz="4" w:space="0" w:color="8EAADB" w:themeColor="accent1" w:themeTint="99"/>
                    <w:right w:val="nil"/>
                  </w:tcBorders>
                  <w:shd w:val="clear" w:color="auto" w:fill="auto"/>
                </w:tcPr>
                <w:p w14:paraId="1ABF65BC" w14:textId="7CA653B4" w:rsidR="001431FC" w:rsidRPr="00BA4AFF" w:rsidRDefault="001431FC" w:rsidP="000162FD">
                  <w:pPr>
                    <w:jc w:val="left"/>
                    <w:rPr>
                      <w:b/>
                      <w:bCs/>
                      <w:sz w:val="23"/>
                      <w:szCs w:val="23"/>
                    </w:rPr>
                  </w:pPr>
                  <w:r w:rsidRPr="00BA4AFF">
                    <w:rPr>
                      <w:rFonts w:hint="eastAsia"/>
                      <w:b/>
                      <w:bCs/>
                      <w:sz w:val="23"/>
                      <w:szCs w:val="23"/>
                    </w:rPr>
                    <w:t>第</w:t>
                  </w:r>
                  <w:r w:rsidR="00130850">
                    <w:rPr>
                      <w:rFonts w:hint="eastAsia"/>
                      <w:b/>
                      <w:bCs/>
                      <w:sz w:val="23"/>
                      <w:szCs w:val="23"/>
                    </w:rPr>
                    <w:t>二</w:t>
                  </w:r>
                  <w:r w:rsidRPr="00BA4AFF">
                    <w:rPr>
                      <w:rFonts w:hint="eastAsia"/>
                      <w:b/>
                      <w:bCs/>
                      <w:sz w:val="23"/>
                      <w:szCs w:val="23"/>
                    </w:rPr>
                    <w:t>周</w:t>
                  </w:r>
                </w:p>
              </w:tc>
              <w:tc>
                <w:tcPr>
                  <w:tcW w:w="1276" w:type="dxa"/>
                  <w:tcBorders>
                    <w:top w:val="single" w:sz="4" w:space="0" w:color="8EAADB" w:themeColor="accent1" w:themeTint="99"/>
                    <w:left w:val="nil"/>
                    <w:bottom w:val="single" w:sz="4" w:space="0" w:color="8EAADB" w:themeColor="accent1" w:themeTint="99"/>
                    <w:right w:val="nil"/>
                  </w:tcBorders>
                  <w:shd w:val="clear" w:color="auto" w:fill="auto"/>
                </w:tcPr>
                <w:p w14:paraId="3BAE8E27" w14:textId="77777777" w:rsidR="001431FC" w:rsidRPr="00BA4AFF" w:rsidRDefault="001431FC" w:rsidP="000162FD">
                  <w:pPr>
                    <w:jc w:val="left"/>
                    <w:rPr>
                      <w:sz w:val="23"/>
                      <w:szCs w:val="23"/>
                    </w:rPr>
                  </w:pPr>
                  <w:r w:rsidRPr="00BA4AFF">
                    <w:rPr>
                      <w:rFonts w:hint="eastAsia"/>
                      <w:sz w:val="23"/>
                      <w:szCs w:val="23"/>
                    </w:rPr>
                    <w:t>周六</w:t>
                  </w:r>
                </w:p>
              </w:tc>
              <w:tc>
                <w:tcPr>
                  <w:tcW w:w="1984" w:type="dxa"/>
                  <w:tcBorders>
                    <w:top w:val="single" w:sz="4" w:space="0" w:color="8EAADB" w:themeColor="accent1" w:themeTint="99"/>
                    <w:left w:val="nil"/>
                    <w:bottom w:val="single" w:sz="4" w:space="0" w:color="8EAADB" w:themeColor="accent1" w:themeTint="99"/>
                    <w:right w:val="nil"/>
                  </w:tcBorders>
                  <w:shd w:val="clear" w:color="auto" w:fill="auto"/>
                </w:tcPr>
                <w:p w14:paraId="32903221" w14:textId="154D28A1" w:rsidR="001431FC" w:rsidRPr="00BA4AFF" w:rsidRDefault="001431FC" w:rsidP="000162FD">
                  <w:pPr>
                    <w:jc w:val="left"/>
                    <w:rPr>
                      <w:sz w:val="23"/>
                      <w:szCs w:val="23"/>
                    </w:rPr>
                  </w:pPr>
                  <w:r w:rsidRPr="00BA4AFF">
                    <w:rPr>
                      <w:sz w:val="23"/>
                      <w:szCs w:val="23"/>
                    </w:rPr>
                    <w:t>14</w:t>
                  </w:r>
                  <w:r w:rsidRPr="00BA4AFF">
                    <w:rPr>
                      <w:rFonts w:hint="eastAsia"/>
                      <w:sz w:val="23"/>
                      <w:szCs w:val="23"/>
                    </w:rPr>
                    <w:t>:</w:t>
                  </w:r>
                  <w:r w:rsidRPr="00BA4AFF">
                    <w:rPr>
                      <w:sz w:val="23"/>
                      <w:szCs w:val="23"/>
                    </w:rPr>
                    <w:t>00-1</w:t>
                  </w:r>
                  <w:r>
                    <w:rPr>
                      <w:sz w:val="23"/>
                      <w:szCs w:val="23"/>
                    </w:rPr>
                    <w:t>6</w:t>
                  </w:r>
                  <w:r w:rsidR="00FB3A87">
                    <w:rPr>
                      <w:sz w:val="23"/>
                      <w:szCs w:val="23"/>
                    </w:rPr>
                    <w:t>:0</w:t>
                  </w:r>
                  <w:r w:rsidRPr="00BA4AFF">
                    <w:rPr>
                      <w:sz w:val="23"/>
                      <w:szCs w:val="23"/>
                    </w:rPr>
                    <w:t>0</w:t>
                  </w:r>
                </w:p>
              </w:tc>
              <w:tc>
                <w:tcPr>
                  <w:tcW w:w="5472" w:type="dxa"/>
                  <w:tcBorders>
                    <w:top w:val="single" w:sz="4" w:space="0" w:color="8EAADB" w:themeColor="accent1" w:themeTint="99"/>
                    <w:left w:val="nil"/>
                    <w:bottom w:val="single" w:sz="4" w:space="0" w:color="8EAADB" w:themeColor="accent1" w:themeTint="99"/>
                    <w:right w:val="nil"/>
                  </w:tcBorders>
                  <w:shd w:val="clear" w:color="auto" w:fill="auto"/>
                  <w:vAlign w:val="center"/>
                </w:tcPr>
                <w:p w14:paraId="6044226A" w14:textId="77777777" w:rsidR="0093621C" w:rsidRDefault="001431FC" w:rsidP="000162FD">
                  <w:pPr>
                    <w:jc w:val="left"/>
                    <w:rPr>
                      <w:b/>
                      <w:bCs/>
                      <w:sz w:val="23"/>
                      <w:szCs w:val="23"/>
                    </w:rPr>
                  </w:pPr>
                  <w:r w:rsidRPr="00BA4AFF">
                    <w:rPr>
                      <w:rFonts w:hint="eastAsia"/>
                      <w:b/>
                      <w:bCs/>
                      <w:sz w:val="23"/>
                      <w:szCs w:val="23"/>
                    </w:rPr>
                    <w:t>在线课程：</w:t>
                  </w:r>
                  <w:r w:rsidR="0093621C" w:rsidRPr="0093621C">
                    <w:rPr>
                      <w:rFonts w:hint="eastAsia"/>
                      <w:b/>
                      <w:bCs/>
                      <w:sz w:val="23"/>
                      <w:szCs w:val="23"/>
                    </w:rPr>
                    <w:t>引言，基本概念和原理</w:t>
                  </w:r>
                </w:p>
                <w:p w14:paraId="3DB66EC8" w14:textId="04C679A0" w:rsidR="0093621C" w:rsidRDefault="00FB3A87" w:rsidP="0093621C">
                  <w:pPr>
                    <w:pStyle w:val="a4"/>
                    <w:numPr>
                      <w:ilvl w:val="0"/>
                      <w:numId w:val="17"/>
                    </w:numPr>
                    <w:ind w:firstLineChars="0"/>
                    <w:jc w:val="left"/>
                    <w:rPr>
                      <w:sz w:val="23"/>
                      <w:szCs w:val="23"/>
                    </w:rPr>
                  </w:pPr>
                  <w:r w:rsidRPr="0093621C">
                    <w:rPr>
                      <w:rFonts w:hint="eastAsia"/>
                      <w:sz w:val="23"/>
                      <w:szCs w:val="23"/>
                    </w:rPr>
                    <w:t>财务管理环境</w:t>
                  </w:r>
                </w:p>
                <w:p w14:paraId="0A0D44A8" w14:textId="3A0FA1FF" w:rsidR="0093621C" w:rsidRDefault="00FB3A87" w:rsidP="0093621C">
                  <w:pPr>
                    <w:pStyle w:val="a4"/>
                    <w:numPr>
                      <w:ilvl w:val="0"/>
                      <w:numId w:val="17"/>
                    </w:numPr>
                    <w:ind w:firstLineChars="0"/>
                    <w:jc w:val="left"/>
                    <w:rPr>
                      <w:sz w:val="23"/>
                      <w:szCs w:val="23"/>
                    </w:rPr>
                  </w:pPr>
                  <w:r w:rsidRPr="0093621C">
                    <w:rPr>
                      <w:rFonts w:hint="eastAsia"/>
                      <w:sz w:val="23"/>
                      <w:szCs w:val="23"/>
                    </w:rPr>
                    <w:t>市场价值、公允价值和账面价值</w:t>
                  </w:r>
                </w:p>
                <w:p w14:paraId="0087C62E" w14:textId="1AC4C6D9" w:rsidR="001431FC" w:rsidRPr="0093621C" w:rsidRDefault="00FB3A87" w:rsidP="0093621C">
                  <w:pPr>
                    <w:pStyle w:val="a4"/>
                    <w:numPr>
                      <w:ilvl w:val="0"/>
                      <w:numId w:val="17"/>
                    </w:numPr>
                    <w:ind w:firstLineChars="0"/>
                    <w:jc w:val="left"/>
                    <w:rPr>
                      <w:sz w:val="23"/>
                      <w:szCs w:val="23"/>
                    </w:rPr>
                  </w:pPr>
                  <w:r w:rsidRPr="0093621C">
                    <w:rPr>
                      <w:rFonts w:hint="eastAsia"/>
                      <w:sz w:val="23"/>
                      <w:szCs w:val="23"/>
                    </w:rPr>
                    <w:t>代理理论</w:t>
                  </w:r>
                </w:p>
                <w:p w14:paraId="11DCE8E9" w14:textId="77777777" w:rsidR="006C3848" w:rsidRPr="00BA4AFF" w:rsidRDefault="006C3848" w:rsidP="000162FD">
                  <w:pPr>
                    <w:jc w:val="left"/>
                    <w:rPr>
                      <w:sz w:val="23"/>
                      <w:szCs w:val="23"/>
                    </w:rPr>
                  </w:pPr>
                </w:p>
                <w:p w14:paraId="73CA8356" w14:textId="64590DBB" w:rsidR="001431FC" w:rsidRPr="00BA4AFF" w:rsidRDefault="005F6117" w:rsidP="000162FD">
                  <w:pPr>
                    <w:jc w:val="left"/>
                    <w:rPr>
                      <w:b/>
                      <w:bCs/>
                      <w:sz w:val="23"/>
                      <w:szCs w:val="23"/>
                    </w:rPr>
                  </w:pPr>
                  <w:r w:rsidRPr="00533498">
                    <w:rPr>
                      <w:b/>
                      <w:sz w:val="23"/>
                      <w:szCs w:val="23"/>
                    </w:rPr>
                    <w:t>在线</w:t>
                  </w:r>
                  <w:r>
                    <w:rPr>
                      <w:rFonts w:hint="eastAsia"/>
                      <w:b/>
                      <w:sz w:val="23"/>
                      <w:szCs w:val="23"/>
                    </w:rPr>
                    <w:t>测试</w:t>
                  </w:r>
                </w:p>
              </w:tc>
            </w:tr>
            <w:tr w:rsidR="001431FC" w:rsidRPr="00BA4AFF" w14:paraId="050603F5" w14:textId="77777777" w:rsidTr="000162FD">
              <w:tc>
                <w:tcPr>
                  <w:tcW w:w="1358" w:type="dxa"/>
                  <w:tcBorders>
                    <w:top w:val="single" w:sz="4" w:space="0" w:color="8EAADB" w:themeColor="accent1" w:themeTint="99"/>
                    <w:left w:val="nil"/>
                    <w:bottom w:val="single" w:sz="4" w:space="0" w:color="8EAADB" w:themeColor="accent1" w:themeTint="99"/>
                    <w:right w:val="nil"/>
                  </w:tcBorders>
                  <w:shd w:val="clear" w:color="auto" w:fill="auto"/>
                </w:tcPr>
                <w:p w14:paraId="7445AC41" w14:textId="7C18F495" w:rsidR="001431FC" w:rsidRPr="00BA4AFF" w:rsidRDefault="001431FC" w:rsidP="000162FD">
                  <w:pPr>
                    <w:jc w:val="left"/>
                    <w:rPr>
                      <w:b/>
                      <w:bCs/>
                      <w:sz w:val="23"/>
                      <w:szCs w:val="23"/>
                    </w:rPr>
                  </w:pPr>
                  <w:r w:rsidRPr="00BA4AFF">
                    <w:rPr>
                      <w:rFonts w:hint="eastAsia"/>
                      <w:b/>
                      <w:bCs/>
                      <w:sz w:val="23"/>
                      <w:szCs w:val="23"/>
                    </w:rPr>
                    <w:t>第</w:t>
                  </w:r>
                  <w:r w:rsidR="00130850">
                    <w:rPr>
                      <w:rFonts w:hint="eastAsia"/>
                      <w:b/>
                      <w:bCs/>
                      <w:sz w:val="23"/>
                      <w:szCs w:val="23"/>
                    </w:rPr>
                    <w:t>三</w:t>
                  </w:r>
                  <w:r w:rsidRPr="00BA4AFF">
                    <w:rPr>
                      <w:rFonts w:hint="eastAsia"/>
                      <w:b/>
                      <w:bCs/>
                      <w:sz w:val="23"/>
                      <w:szCs w:val="23"/>
                    </w:rPr>
                    <w:t>周</w:t>
                  </w:r>
                </w:p>
              </w:tc>
              <w:tc>
                <w:tcPr>
                  <w:tcW w:w="1276" w:type="dxa"/>
                  <w:tcBorders>
                    <w:top w:val="single" w:sz="4" w:space="0" w:color="8EAADB" w:themeColor="accent1" w:themeTint="99"/>
                    <w:left w:val="nil"/>
                    <w:bottom w:val="single" w:sz="4" w:space="0" w:color="8EAADB" w:themeColor="accent1" w:themeTint="99"/>
                    <w:right w:val="nil"/>
                  </w:tcBorders>
                  <w:shd w:val="clear" w:color="auto" w:fill="auto"/>
                </w:tcPr>
                <w:p w14:paraId="2FEE1EEB" w14:textId="77777777" w:rsidR="001431FC" w:rsidRPr="00BA4AFF" w:rsidRDefault="001431FC" w:rsidP="000162FD">
                  <w:pPr>
                    <w:jc w:val="left"/>
                    <w:rPr>
                      <w:sz w:val="23"/>
                      <w:szCs w:val="23"/>
                    </w:rPr>
                  </w:pPr>
                  <w:r w:rsidRPr="00BA4AFF">
                    <w:rPr>
                      <w:rFonts w:hint="eastAsia"/>
                      <w:sz w:val="23"/>
                      <w:szCs w:val="23"/>
                    </w:rPr>
                    <w:t>周六</w:t>
                  </w:r>
                </w:p>
              </w:tc>
              <w:tc>
                <w:tcPr>
                  <w:tcW w:w="1984" w:type="dxa"/>
                  <w:tcBorders>
                    <w:top w:val="single" w:sz="4" w:space="0" w:color="8EAADB" w:themeColor="accent1" w:themeTint="99"/>
                    <w:left w:val="nil"/>
                    <w:bottom w:val="single" w:sz="4" w:space="0" w:color="8EAADB" w:themeColor="accent1" w:themeTint="99"/>
                    <w:right w:val="nil"/>
                  </w:tcBorders>
                  <w:shd w:val="clear" w:color="auto" w:fill="auto"/>
                </w:tcPr>
                <w:p w14:paraId="5D24E706" w14:textId="78FACDA3" w:rsidR="001431FC" w:rsidRPr="00BA4AFF" w:rsidRDefault="001431FC" w:rsidP="000162FD">
                  <w:pPr>
                    <w:jc w:val="left"/>
                    <w:rPr>
                      <w:sz w:val="23"/>
                      <w:szCs w:val="23"/>
                    </w:rPr>
                  </w:pPr>
                  <w:r w:rsidRPr="00BA4AFF">
                    <w:rPr>
                      <w:sz w:val="23"/>
                      <w:szCs w:val="23"/>
                    </w:rPr>
                    <w:t>14</w:t>
                  </w:r>
                  <w:r w:rsidRPr="00BA4AFF">
                    <w:rPr>
                      <w:rFonts w:hint="eastAsia"/>
                      <w:sz w:val="23"/>
                      <w:szCs w:val="23"/>
                    </w:rPr>
                    <w:t>:</w:t>
                  </w:r>
                  <w:r w:rsidRPr="00BA4AFF">
                    <w:rPr>
                      <w:sz w:val="23"/>
                      <w:szCs w:val="23"/>
                    </w:rPr>
                    <w:t>00-1</w:t>
                  </w:r>
                  <w:r>
                    <w:rPr>
                      <w:sz w:val="23"/>
                      <w:szCs w:val="23"/>
                    </w:rPr>
                    <w:t>6</w:t>
                  </w:r>
                  <w:r w:rsidRPr="00BA4AFF">
                    <w:rPr>
                      <w:rFonts w:hint="eastAsia"/>
                      <w:sz w:val="23"/>
                      <w:szCs w:val="23"/>
                    </w:rPr>
                    <w:t>:</w:t>
                  </w:r>
                  <w:r w:rsidR="00FB3A87">
                    <w:rPr>
                      <w:sz w:val="23"/>
                      <w:szCs w:val="23"/>
                    </w:rPr>
                    <w:t>0</w:t>
                  </w:r>
                  <w:r w:rsidRPr="00BA4AFF">
                    <w:rPr>
                      <w:sz w:val="23"/>
                      <w:szCs w:val="23"/>
                    </w:rPr>
                    <w:t>0</w:t>
                  </w:r>
                </w:p>
              </w:tc>
              <w:tc>
                <w:tcPr>
                  <w:tcW w:w="5472" w:type="dxa"/>
                  <w:tcBorders>
                    <w:top w:val="single" w:sz="4" w:space="0" w:color="8EAADB" w:themeColor="accent1" w:themeTint="99"/>
                    <w:left w:val="nil"/>
                    <w:bottom w:val="single" w:sz="4" w:space="0" w:color="8EAADB" w:themeColor="accent1" w:themeTint="99"/>
                    <w:right w:val="nil"/>
                  </w:tcBorders>
                  <w:shd w:val="clear" w:color="auto" w:fill="auto"/>
                  <w:vAlign w:val="center"/>
                </w:tcPr>
                <w:p w14:paraId="167428D0" w14:textId="002E7313" w:rsidR="001431FC" w:rsidRDefault="001431FC" w:rsidP="0093621C">
                  <w:pPr>
                    <w:jc w:val="left"/>
                    <w:rPr>
                      <w:b/>
                      <w:bCs/>
                      <w:sz w:val="23"/>
                      <w:szCs w:val="23"/>
                    </w:rPr>
                  </w:pPr>
                  <w:r w:rsidRPr="000162FD">
                    <w:rPr>
                      <w:rFonts w:hint="eastAsia"/>
                      <w:b/>
                      <w:bCs/>
                      <w:sz w:val="23"/>
                      <w:szCs w:val="23"/>
                    </w:rPr>
                    <w:t>在线课程：</w:t>
                  </w:r>
                  <w:r w:rsidR="0093621C" w:rsidRPr="0093621C">
                    <w:rPr>
                      <w:rFonts w:hint="eastAsia"/>
                      <w:b/>
                      <w:bCs/>
                      <w:sz w:val="23"/>
                      <w:szCs w:val="23"/>
                    </w:rPr>
                    <w:t>评估模型</w:t>
                  </w:r>
                  <w:r w:rsidR="0093621C">
                    <w:rPr>
                      <w:rFonts w:hint="eastAsia"/>
                      <w:b/>
                      <w:bCs/>
                      <w:sz w:val="23"/>
                      <w:szCs w:val="23"/>
                    </w:rPr>
                    <w:t>、</w:t>
                  </w:r>
                  <w:r w:rsidR="00FB3A87" w:rsidRPr="00FB3A87">
                    <w:rPr>
                      <w:rFonts w:hint="eastAsia"/>
                      <w:b/>
                      <w:bCs/>
                      <w:sz w:val="23"/>
                      <w:szCs w:val="23"/>
                    </w:rPr>
                    <w:t>金钱的时间价值：概念和应用</w:t>
                  </w:r>
                </w:p>
                <w:p w14:paraId="2822A787" w14:textId="4CF851D3" w:rsidR="0093621C" w:rsidRPr="0093621C" w:rsidRDefault="0093621C" w:rsidP="0093621C">
                  <w:pPr>
                    <w:pStyle w:val="a4"/>
                    <w:numPr>
                      <w:ilvl w:val="0"/>
                      <w:numId w:val="17"/>
                    </w:numPr>
                    <w:ind w:firstLineChars="0"/>
                    <w:jc w:val="left"/>
                    <w:rPr>
                      <w:sz w:val="23"/>
                      <w:szCs w:val="23"/>
                    </w:rPr>
                  </w:pPr>
                  <w:r w:rsidRPr="0093621C">
                    <w:rPr>
                      <w:rFonts w:hint="eastAsia"/>
                      <w:sz w:val="23"/>
                      <w:szCs w:val="23"/>
                    </w:rPr>
                    <w:t>未来</w:t>
                  </w:r>
                  <w:r>
                    <w:rPr>
                      <w:rFonts w:hint="eastAsia"/>
                      <w:sz w:val="23"/>
                      <w:szCs w:val="23"/>
                    </w:rPr>
                    <w:t>的</w:t>
                  </w:r>
                  <w:r w:rsidRPr="0093621C">
                    <w:rPr>
                      <w:rFonts w:hint="eastAsia"/>
                      <w:sz w:val="23"/>
                      <w:szCs w:val="23"/>
                    </w:rPr>
                    <w:t>价值</w:t>
                  </w:r>
                </w:p>
                <w:p w14:paraId="5481A49B" w14:textId="6D67DF7F" w:rsidR="0093621C" w:rsidRPr="0093621C" w:rsidRDefault="0093621C" w:rsidP="0093621C">
                  <w:pPr>
                    <w:pStyle w:val="a4"/>
                    <w:numPr>
                      <w:ilvl w:val="0"/>
                      <w:numId w:val="17"/>
                    </w:numPr>
                    <w:ind w:firstLineChars="0"/>
                    <w:jc w:val="left"/>
                    <w:rPr>
                      <w:sz w:val="23"/>
                      <w:szCs w:val="23"/>
                    </w:rPr>
                  </w:pPr>
                  <w:r w:rsidRPr="0093621C">
                    <w:rPr>
                      <w:sz w:val="23"/>
                      <w:szCs w:val="23"/>
                    </w:rPr>
                    <w:t>目前</w:t>
                  </w:r>
                  <w:r>
                    <w:rPr>
                      <w:rFonts w:hint="eastAsia"/>
                      <w:sz w:val="23"/>
                      <w:szCs w:val="23"/>
                    </w:rPr>
                    <w:t>的</w:t>
                  </w:r>
                  <w:r w:rsidRPr="0093621C">
                    <w:rPr>
                      <w:sz w:val="23"/>
                      <w:szCs w:val="23"/>
                    </w:rPr>
                    <w:t>价值</w:t>
                  </w:r>
                </w:p>
                <w:p w14:paraId="0C94C1DA" w14:textId="29D6ABB4" w:rsidR="0093621C" w:rsidRPr="0093621C" w:rsidRDefault="0093621C" w:rsidP="0093621C">
                  <w:pPr>
                    <w:pStyle w:val="a4"/>
                    <w:numPr>
                      <w:ilvl w:val="0"/>
                      <w:numId w:val="17"/>
                    </w:numPr>
                    <w:ind w:firstLineChars="0"/>
                    <w:jc w:val="left"/>
                    <w:rPr>
                      <w:sz w:val="23"/>
                      <w:szCs w:val="23"/>
                    </w:rPr>
                  </w:pPr>
                  <w:r>
                    <w:rPr>
                      <w:rFonts w:hint="eastAsia"/>
                      <w:sz w:val="23"/>
                      <w:szCs w:val="23"/>
                    </w:rPr>
                    <w:t>评估</w:t>
                  </w:r>
                  <w:r w:rsidRPr="0093621C">
                    <w:rPr>
                      <w:sz w:val="23"/>
                      <w:szCs w:val="23"/>
                    </w:rPr>
                    <w:t>年金</w:t>
                  </w:r>
                </w:p>
                <w:p w14:paraId="79EE6D29" w14:textId="312AAB3F" w:rsidR="0093621C" w:rsidRPr="0093621C" w:rsidRDefault="0093621C" w:rsidP="0093621C">
                  <w:pPr>
                    <w:numPr>
                      <w:ilvl w:val="0"/>
                      <w:numId w:val="17"/>
                    </w:numPr>
                    <w:jc w:val="left"/>
                    <w:rPr>
                      <w:b/>
                      <w:bCs/>
                      <w:sz w:val="23"/>
                      <w:szCs w:val="23"/>
                    </w:rPr>
                  </w:pPr>
                  <w:r w:rsidRPr="0093621C">
                    <w:rPr>
                      <w:sz w:val="23"/>
                      <w:szCs w:val="23"/>
                    </w:rPr>
                    <w:t>评估年金到期</w:t>
                  </w:r>
                </w:p>
                <w:p w14:paraId="0A2693F0" w14:textId="36274572" w:rsidR="00FB3A87" w:rsidRPr="000162FD" w:rsidRDefault="005F6117" w:rsidP="000162FD">
                  <w:pPr>
                    <w:jc w:val="left"/>
                    <w:rPr>
                      <w:sz w:val="23"/>
                      <w:szCs w:val="23"/>
                    </w:rPr>
                  </w:pPr>
                  <w:r w:rsidRPr="00533498">
                    <w:rPr>
                      <w:b/>
                      <w:sz w:val="23"/>
                      <w:szCs w:val="23"/>
                    </w:rPr>
                    <w:lastRenderedPageBreak/>
                    <w:t>在线</w:t>
                  </w:r>
                  <w:r>
                    <w:rPr>
                      <w:rFonts w:hint="eastAsia"/>
                      <w:b/>
                      <w:sz w:val="23"/>
                      <w:szCs w:val="23"/>
                    </w:rPr>
                    <w:t>测试</w:t>
                  </w:r>
                </w:p>
              </w:tc>
            </w:tr>
            <w:tr w:rsidR="001431FC" w:rsidRPr="00BA4AFF" w14:paraId="2F87EF79" w14:textId="77777777" w:rsidTr="000162FD">
              <w:tc>
                <w:tcPr>
                  <w:tcW w:w="1358" w:type="dxa"/>
                  <w:tcBorders>
                    <w:top w:val="single" w:sz="4" w:space="0" w:color="8EAADB" w:themeColor="accent1" w:themeTint="99"/>
                    <w:left w:val="nil"/>
                    <w:bottom w:val="single" w:sz="4" w:space="0" w:color="8EAADB" w:themeColor="accent1" w:themeTint="99"/>
                    <w:right w:val="nil"/>
                  </w:tcBorders>
                  <w:shd w:val="clear" w:color="auto" w:fill="auto"/>
                </w:tcPr>
                <w:p w14:paraId="52D27018" w14:textId="1E78B750" w:rsidR="001431FC" w:rsidRPr="00BA4AFF" w:rsidRDefault="001431FC" w:rsidP="000162FD">
                  <w:pPr>
                    <w:jc w:val="left"/>
                    <w:rPr>
                      <w:b/>
                      <w:bCs/>
                      <w:sz w:val="23"/>
                      <w:szCs w:val="23"/>
                    </w:rPr>
                  </w:pPr>
                  <w:r w:rsidRPr="00BA4AFF">
                    <w:rPr>
                      <w:rFonts w:hint="eastAsia"/>
                      <w:b/>
                      <w:bCs/>
                      <w:sz w:val="23"/>
                      <w:szCs w:val="23"/>
                    </w:rPr>
                    <w:lastRenderedPageBreak/>
                    <w:t>第</w:t>
                  </w:r>
                  <w:r w:rsidR="00130850">
                    <w:rPr>
                      <w:rFonts w:hint="eastAsia"/>
                      <w:b/>
                      <w:bCs/>
                      <w:sz w:val="23"/>
                      <w:szCs w:val="23"/>
                    </w:rPr>
                    <w:t>四</w:t>
                  </w:r>
                  <w:r w:rsidRPr="00BA4AFF">
                    <w:rPr>
                      <w:rFonts w:hint="eastAsia"/>
                      <w:b/>
                      <w:bCs/>
                      <w:sz w:val="23"/>
                      <w:szCs w:val="23"/>
                    </w:rPr>
                    <w:t>周</w:t>
                  </w:r>
                </w:p>
              </w:tc>
              <w:tc>
                <w:tcPr>
                  <w:tcW w:w="1276" w:type="dxa"/>
                  <w:tcBorders>
                    <w:top w:val="single" w:sz="4" w:space="0" w:color="8EAADB" w:themeColor="accent1" w:themeTint="99"/>
                    <w:left w:val="nil"/>
                    <w:bottom w:val="single" w:sz="4" w:space="0" w:color="8EAADB" w:themeColor="accent1" w:themeTint="99"/>
                    <w:right w:val="nil"/>
                  </w:tcBorders>
                  <w:shd w:val="clear" w:color="auto" w:fill="auto"/>
                </w:tcPr>
                <w:p w14:paraId="6E233B5B" w14:textId="77777777" w:rsidR="001431FC" w:rsidRPr="00BA4AFF" w:rsidRDefault="001431FC" w:rsidP="000162FD">
                  <w:pPr>
                    <w:jc w:val="left"/>
                    <w:rPr>
                      <w:sz w:val="23"/>
                      <w:szCs w:val="23"/>
                    </w:rPr>
                  </w:pPr>
                  <w:r w:rsidRPr="00BA4AFF">
                    <w:rPr>
                      <w:rFonts w:hint="eastAsia"/>
                      <w:sz w:val="23"/>
                      <w:szCs w:val="23"/>
                    </w:rPr>
                    <w:t>周六</w:t>
                  </w:r>
                </w:p>
              </w:tc>
              <w:tc>
                <w:tcPr>
                  <w:tcW w:w="1984" w:type="dxa"/>
                  <w:tcBorders>
                    <w:top w:val="single" w:sz="4" w:space="0" w:color="8EAADB" w:themeColor="accent1" w:themeTint="99"/>
                    <w:left w:val="nil"/>
                    <w:bottom w:val="single" w:sz="4" w:space="0" w:color="8EAADB" w:themeColor="accent1" w:themeTint="99"/>
                    <w:right w:val="nil"/>
                  </w:tcBorders>
                  <w:shd w:val="clear" w:color="auto" w:fill="auto"/>
                </w:tcPr>
                <w:p w14:paraId="58A90ED0" w14:textId="1FA02330" w:rsidR="001431FC" w:rsidRPr="00BA4AFF" w:rsidRDefault="001431FC" w:rsidP="000162FD">
                  <w:pPr>
                    <w:jc w:val="left"/>
                    <w:rPr>
                      <w:sz w:val="23"/>
                      <w:szCs w:val="23"/>
                    </w:rPr>
                  </w:pPr>
                  <w:r w:rsidRPr="00BA4AFF">
                    <w:rPr>
                      <w:sz w:val="23"/>
                      <w:szCs w:val="23"/>
                    </w:rPr>
                    <w:t>14</w:t>
                  </w:r>
                  <w:r w:rsidRPr="00BA4AFF">
                    <w:rPr>
                      <w:rFonts w:hint="eastAsia"/>
                      <w:sz w:val="23"/>
                      <w:szCs w:val="23"/>
                    </w:rPr>
                    <w:t>:</w:t>
                  </w:r>
                  <w:r w:rsidRPr="00BA4AFF">
                    <w:rPr>
                      <w:sz w:val="23"/>
                      <w:szCs w:val="23"/>
                    </w:rPr>
                    <w:t>00-1</w:t>
                  </w:r>
                  <w:r>
                    <w:rPr>
                      <w:sz w:val="23"/>
                      <w:szCs w:val="23"/>
                    </w:rPr>
                    <w:t>6</w:t>
                  </w:r>
                  <w:r w:rsidRPr="00BA4AFF">
                    <w:rPr>
                      <w:rFonts w:hint="eastAsia"/>
                      <w:sz w:val="23"/>
                      <w:szCs w:val="23"/>
                    </w:rPr>
                    <w:t>:</w:t>
                  </w:r>
                  <w:r w:rsidR="00FB3A87">
                    <w:rPr>
                      <w:sz w:val="23"/>
                      <w:szCs w:val="23"/>
                    </w:rPr>
                    <w:t>0</w:t>
                  </w:r>
                  <w:r w:rsidRPr="00BA4AFF">
                    <w:rPr>
                      <w:sz w:val="23"/>
                      <w:szCs w:val="23"/>
                    </w:rPr>
                    <w:t>0</w:t>
                  </w:r>
                </w:p>
              </w:tc>
              <w:tc>
                <w:tcPr>
                  <w:tcW w:w="5472" w:type="dxa"/>
                  <w:tcBorders>
                    <w:top w:val="single" w:sz="4" w:space="0" w:color="8EAADB" w:themeColor="accent1" w:themeTint="99"/>
                    <w:left w:val="nil"/>
                    <w:bottom w:val="single" w:sz="4" w:space="0" w:color="8EAADB" w:themeColor="accent1" w:themeTint="99"/>
                    <w:right w:val="nil"/>
                  </w:tcBorders>
                  <w:shd w:val="clear" w:color="auto" w:fill="auto"/>
                  <w:vAlign w:val="center"/>
                </w:tcPr>
                <w:p w14:paraId="63683361" w14:textId="5C4A0BCC" w:rsidR="001431FC" w:rsidRPr="00BA4AFF" w:rsidRDefault="001431FC" w:rsidP="000162FD">
                  <w:pPr>
                    <w:jc w:val="left"/>
                    <w:rPr>
                      <w:b/>
                      <w:bCs/>
                      <w:sz w:val="23"/>
                      <w:szCs w:val="23"/>
                    </w:rPr>
                  </w:pPr>
                  <w:r w:rsidRPr="00BA4AFF">
                    <w:rPr>
                      <w:rFonts w:hint="eastAsia"/>
                      <w:b/>
                      <w:bCs/>
                      <w:sz w:val="23"/>
                      <w:szCs w:val="23"/>
                    </w:rPr>
                    <w:t>在线课题：</w:t>
                  </w:r>
                  <w:r w:rsidR="00FB3A87" w:rsidRPr="00FB3A87">
                    <w:rPr>
                      <w:rFonts w:hint="eastAsia"/>
                      <w:b/>
                      <w:sz w:val="23"/>
                      <w:szCs w:val="23"/>
                    </w:rPr>
                    <w:t>最近的全球金融问题“开放经济与香港货币发行局”</w:t>
                  </w:r>
                </w:p>
              </w:tc>
            </w:tr>
            <w:tr w:rsidR="00FB3A87" w:rsidRPr="00BA4AFF" w14:paraId="501F3073" w14:textId="77777777" w:rsidTr="000162FD">
              <w:tc>
                <w:tcPr>
                  <w:tcW w:w="1358" w:type="dxa"/>
                  <w:tcBorders>
                    <w:top w:val="single" w:sz="4" w:space="0" w:color="8EAADB" w:themeColor="accent1" w:themeTint="99"/>
                    <w:left w:val="nil"/>
                    <w:bottom w:val="single" w:sz="4" w:space="0" w:color="8EAADB" w:themeColor="accent1" w:themeTint="99"/>
                    <w:right w:val="nil"/>
                  </w:tcBorders>
                  <w:shd w:val="clear" w:color="auto" w:fill="auto"/>
                </w:tcPr>
                <w:p w14:paraId="3DED520D" w14:textId="7864C3CB" w:rsidR="00FB3A87" w:rsidRPr="00BA4AFF" w:rsidRDefault="00FB3A87" w:rsidP="00FB3A87">
                  <w:pPr>
                    <w:jc w:val="left"/>
                    <w:rPr>
                      <w:b/>
                      <w:bCs/>
                      <w:sz w:val="23"/>
                      <w:szCs w:val="23"/>
                    </w:rPr>
                  </w:pPr>
                  <w:r w:rsidRPr="00BA4AFF">
                    <w:rPr>
                      <w:rFonts w:hint="eastAsia"/>
                      <w:b/>
                      <w:bCs/>
                      <w:sz w:val="23"/>
                      <w:szCs w:val="23"/>
                    </w:rPr>
                    <w:t>第</w:t>
                  </w:r>
                  <w:r>
                    <w:rPr>
                      <w:rFonts w:hint="eastAsia"/>
                      <w:b/>
                      <w:bCs/>
                      <w:sz w:val="23"/>
                      <w:szCs w:val="23"/>
                    </w:rPr>
                    <w:t>五</w:t>
                  </w:r>
                  <w:r w:rsidRPr="00BA4AFF">
                    <w:rPr>
                      <w:rFonts w:hint="eastAsia"/>
                      <w:b/>
                      <w:bCs/>
                      <w:sz w:val="23"/>
                      <w:szCs w:val="23"/>
                    </w:rPr>
                    <w:t>周</w:t>
                  </w:r>
                </w:p>
              </w:tc>
              <w:tc>
                <w:tcPr>
                  <w:tcW w:w="1276" w:type="dxa"/>
                  <w:tcBorders>
                    <w:top w:val="single" w:sz="4" w:space="0" w:color="8EAADB" w:themeColor="accent1" w:themeTint="99"/>
                    <w:left w:val="nil"/>
                    <w:bottom w:val="single" w:sz="4" w:space="0" w:color="8EAADB" w:themeColor="accent1" w:themeTint="99"/>
                    <w:right w:val="nil"/>
                  </w:tcBorders>
                  <w:shd w:val="clear" w:color="auto" w:fill="auto"/>
                </w:tcPr>
                <w:p w14:paraId="54719224" w14:textId="4CB82E1E" w:rsidR="00FB3A87" w:rsidRPr="00BA4AFF" w:rsidRDefault="00FB3A87" w:rsidP="00FB3A87">
                  <w:pPr>
                    <w:jc w:val="left"/>
                    <w:rPr>
                      <w:sz w:val="23"/>
                      <w:szCs w:val="23"/>
                    </w:rPr>
                  </w:pPr>
                  <w:r w:rsidRPr="00BA4AFF">
                    <w:rPr>
                      <w:rFonts w:hint="eastAsia"/>
                      <w:sz w:val="23"/>
                      <w:szCs w:val="23"/>
                    </w:rPr>
                    <w:t>周六</w:t>
                  </w:r>
                </w:p>
              </w:tc>
              <w:tc>
                <w:tcPr>
                  <w:tcW w:w="1984" w:type="dxa"/>
                  <w:tcBorders>
                    <w:top w:val="single" w:sz="4" w:space="0" w:color="8EAADB" w:themeColor="accent1" w:themeTint="99"/>
                    <w:left w:val="nil"/>
                    <w:bottom w:val="single" w:sz="4" w:space="0" w:color="8EAADB" w:themeColor="accent1" w:themeTint="99"/>
                    <w:right w:val="nil"/>
                  </w:tcBorders>
                  <w:shd w:val="clear" w:color="auto" w:fill="auto"/>
                </w:tcPr>
                <w:p w14:paraId="24004B9E" w14:textId="149CE61A" w:rsidR="00FB3A87" w:rsidRPr="00BA4AFF" w:rsidRDefault="00FB3A87" w:rsidP="00FB3A87">
                  <w:pPr>
                    <w:jc w:val="left"/>
                    <w:rPr>
                      <w:sz w:val="23"/>
                      <w:szCs w:val="23"/>
                    </w:rPr>
                  </w:pPr>
                  <w:r w:rsidRPr="00BA4AFF">
                    <w:rPr>
                      <w:sz w:val="23"/>
                      <w:szCs w:val="23"/>
                    </w:rPr>
                    <w:t>14</w:t>
                  </w:r>
                  <w:r w:rsidRPr="00BA4AFF">
                    <w:rPr>
                      <w:rFonts w:hint="eastAsia"/>
                      <w:sz w:val="23"/>
                      <w:szCs w:val="23"/>
                    </w:rPr>
                    <w:t>:</w:t>
                  </w:r>
                  <w:r w:rsidRPr="00BA4AFF">
                    <w:rPr>
                      <w:sz w:val="23"/>
                      <w:szCs w:val="23"/>
                    </w:rPr>
                    <w:t>00-1</w:t>
                  </w:r>
                  <w:r>
                    <w:rPr>
                      <w:sz w:val="23"/>
                      <w:szCs w:val="23"/>
                    </w:rPr>
                    <w:t>6</w:t>
                  </w:r>
                  <w:r w:rsidRPr="00BA4AFF">
                    <w:rPr>
                      <w:rFonts w:hint="eastAsia"/>
                      <w:sz w:val="23"/>
                      <w:szCs w:val="23"/>
                    </w:rPr>
                    <w:t>:</w:t>
                  </w:r>
                  <w:r>
                    <w:rPr>
                      <w:sz w:val="23"/>
                      <w:szCs w:val="23"/>
                    </w:rPr>
                    <w:t>0</w:t>
                  </w:r>
                  <w:r w:rsidRPr="00BA4AFF">
                    <w:rPr>
                      <w:sz w:val="23"/>
                      <w:szCs w:val="23"/>
                    </w:rPr>
                    <w:t>0</w:t>
                  </w:r>
                </w:p>
              </w:tc>
              <w:tc>
                <w:tcPr>
                  <w:tcW w:w="5472" w:type="dxa"/>
                  <w:tcBorders>
                    <w:top w:val="single" w:sz="4" w:space="0" w:color="8EAADB" w:themeColor="accent1" w:themeTint="99"/>
                    <w:left w:val="nil"/>
                    <w:bottom w:val="single" w:sz="4" w:space="0" w:color="8EAADB" w:themeColor="accent1" w:themeTint="99"/>
                    <w:right w:val="nil"/>
                  </w:tcBorders>
                  <w:shd w:val="clear" w:color="auto" w:fill="auto"/>
                  <w:vAlign w:val="center"/>
                </w:tcPr>
                <w:p w14:paraId="4885E2D4" w14:textId="77777777" w:rsidR="00FB3A87" w:rsidRDefault="00FB3A87" w:rsidP="00FB3A87">
                  <w:pPr>
                    <w:jc w:val="left"/>
                    <w:rPr>
                      <w:b/>
                      <w:bCs/>
                      <w:sz w:val="23"/>
                      <w:szCs w:val="23"/>
                    </w:rPr>
                  </w:pPr>
                  <w:r w:rsidRPr="00FB3A87">
                    <w:rPr>
                      <w:rFonts w:hint="eastAsia"/>
                      <w:b/>
                      <w:bCs/>
                      <w:sz w:val="23"/>
                      <w:szCs w:val="23"/>
                    </w:rPr>
                    <w:t>在线课题：制定投资决策：资本预算</w:t>
                  </w:r>
                </w:p>
                <w:p w14:paraId="1B653080" w14:textId="46A3B260" w:rsidR="0093621C" w:rsidRPr="0093621C" w:rsidRDefault="0093621C" w:rsidP="0093621C">
                  <w:pPr>
                    <w:pStyle w:val="a4"/>
                    <w:numPr>
                      <w:ilvl w:val="0"/>
                      <w:numId w:val="17"/>
                    </w:numPr>
                    <w:ind w:firstLineChars="0"/>
                    <w:jc w:val="left"/>
                    <w:rPr>
                      <w:sz w:val="23"/>
                      <w:szCs w:val="23"/>
                    </w:rPr>
                  </w:pPr>
                  <w:r w:rsidRPr="0093621C">
                    <w:rPr>
                      <w:sz w:val="23"/>
                      <w:szCs w:val="23"/>
                    </w:rPr>
                    <w:t>投资回收标准</w:t>
                  </w:r>
                </w:p>
                <w:p w14:paraId="14025AF8" w14:textId="10FEECC9" w:rsidR="0093621C" w:rsidRPr="0093621C" w:rsidRDefault="0093621C" w:rsidP="0093621C">
                  <w:pPr>
                    <w:pStyle w:val="a4"/>
                    <w:numPr>
                      <w:ilvl w:val="0"/>
                      <w:numId w:val="17"/>
                    </w:numPr>
                    <w:ind w:firstLineChars="0"/>
                    <w:jc w:val="left"/>
                    <w:rPr>
                      <w:sz w:val="23"/>
                      <w:szCs w:val="23"/>
                    </w:rPr>
                  </w:pPr>
                  <w:r w:rsidRPr="0093621C">
                    <w:rPr>
                      <w:sz w:val="23"/>
                      <w:szCs w:val="23"/>
                    </w:rPr>
                    <w:t>净现值（NPV）规则</w:t>
                  </w:r>
                </w:p>
                <w:p w14:paraId="3968A5F9" w14:textId="1ECEA1AE" w:rsidR="0093621C" w:rsidRPr="0093621C" w:rsidRDefault="0093621C" w:rsidP="0093621C">
                  <w:pPr>
                    <w:pStyle w:val="a4"/>
                    <w:numPr>
                      <w:ilvl w:val="0"/>
                      <w:numId w:val="17"/>
                    </w:numPr>
                    <w:ind w:firstLineChars="0"/>
                    <w:jc w:val="left"/>
                    <w:rPr>
                      <w:sz w:val="23"/>
                      <w:szCs w:val="23"/>
                    </w:rPr>
                  </w:pPr>
                  <w:r w:rsidRPr="0093621C">
                    <w:rPr>
                      <w:sz w:val="23"/>
                      <w:szCs w:val="23"/>
                    </w:rPr>
                    <w:t>内部收益率（IRR）规则</w:t>
                  </w:r>
                </w:p>
                <w:p w14:paraId="13DE19C8" w14:textId="77777777" w:rsidR="0093621C" w:rsidRDefault="0093621C" w:rsidP="0093621C">
                  <w:pPr>
                    <w:pStyle w:val="a4"/>
                    <w:numPr>
                      <w:ilvl w:val="0"/>
                      <w:numId w:val="17"/>
                    </w:numPr>
                    <w:ind w:firstLineChars="0"/>
                    <w:jc w:val="left"/>
                    <w:rPr>
                      <w:sz w:val="23"/>
                      <w:szCs w:val="23"/>
                    </w:rPr>
                  </w:pPr>
                  <w:r w:rsidRPr="0093621C">
                    <w:rPr>
                      <w:sz w:val="23"/>
                      <w:szCs w:val="23"/>
                    </w:rPr>
                    <w:t>获利能力指数</w:t>
                  </w:r>
                </w:p>
                <w:p w14:paraId="0838E3CB" w14:textId="77777777" w:rsidR="005F6117" w:rsidRPr="005F6117" w:rsidRDefault="005F6117" w:rsidP="005F6117">
                  <w:pPr>
                    <w:jc w:val="left"/>
                    <w:rPr>
                      <w:sz w:val="23"/>
                      <w:szCs w:val="23"/>
                    </w:rPr>
                  </w:pPr>
                </w:p>
                <w:p w14:paraId="3A61AC63" w14:textId="36936CFB" w:rsidR="005F6117" w:rsidRPr="005F6117" w:rsidRDefault="005F6117" w:rsidP="005F6117">
                  <w:pPr>
                    <w:jc w:val="left"/>
                    <w:rPr>
                      <w:sz w:val="23"/>
                      <w:szCs w:val="23"/>
                    </w:rPr>
                  </w:pPr>
                  <w:r w:rsidRPr="005F6117">
                    <w:rPr>
                      <w:rFonts w:hint="eastAsia"/>
                      <w:b/>
                      <w:sz w:val="23"/>
                      <w:szCs w:val="23"/>
                    </w:rPr>
                    <w:t>结业汇报辅导</w:t>
                  </w:r>
                  <w:r w:rsidRPr="00533498">
                    <w:rPr>
                      <w:b/>
                      <w:sz w:val="23"/>
                      <w:szCs w:val="23"/>
                    </w:rPr>
                    <w:t>/在线</w:t>
                  </w:r>
                  <w:r>
                    <w:rPr>
                      <w:rFonts w:hint="eastAsia"/>
                      <w:b/>
                      <w:sz w:val="23"/>
                      <w:szCs w:val="23"/>
                    </w:rPr>
                    <w:t>测试</w:t>
                  </w:r>
                </w:p>
              </w:tc>
            </w:tr>
            <w:tr w:rsidR="001431FC" w:rsidRPr="00BA4AFF" w14:paraId="68832F51" w14:textId="77777777" w:rsidTr="000162FD">
              <w:tc>
                <w:tcPr>
                  <w:tcW w:w="1358" w:type="dxa"/>
                  <w:tcBorders>
                    <w:top w:val="single" w:sz="4" w:space="0" w:color="8EAADB" w:themeColor="accent1" w:themeTint="99"/>
                    <w:left w:val="nil"/>
                    <w:bottom w:val="single" w:sz="4" w:space="0" w:color="8EAADB" w:themeColor="accent1" w:themeTint="99"/>
                    <w:right w:val="nil"/>
                  </w:tcBorders>
                  <w:shd w:val="clear" w:color="auto" w:fill="auto"/>
                </w:tcPr>
                <w:p w14:paraId="0CFAC9A1" w14:textId="653806D5" w:rsidR="001431FC" w:rsidRPr="00BA4AFF" w:rsidRDefault="001431FC" w:rsidP="000162FD">
                  <w:pPr>
                    <w:jc w:val="left"/>
                    <w:rPr>
                      <w:b/>
                      <w:bCs/>
                      <w:sz w:val="23"/>
                      <w:szCs w:val="23"/>
                    </w:rPr>
                  </w:pPr>
                  <w:r w:rsidRPr="00BA4AFF">
                    <w:rPr>
                      <w:rFonts w:hint="eastAsia"/>
                      <w:b/>
                      <w:bCs/>
                      <w:sz w:val="23"/>
                      <w:szCs w:val="23"/>
                    </w:rPr>
                    <w:t>第</w:t>
                  </w:r>
                  <w:r w:rsidR="00FB3A87">
                    <w:rPr>
                      <w:rFonts w:hint="eastAsia"/>
                      <w:b/>
                      <w:bCs/>
                      <w:sz w:val="23"/>
                      <w:szCs w:val="23"/>
                    </w:rPr>
                    <w:t>六</w:t>
                  </w:r>
                  <w:r w:rsidRPr="00BA4AFF">
                    <w:rPr>
                      <w:rFonts w:hint="eastAsia"/>
                      <w:b/>
                      <w:bCs/>
                      <w:sz w:val="23"/>
                      <w:szCs w:val="23"/>
                    </w:rPr>
                    <w:t>周</w:t>
                  </w:r>
                </w:p>
              </w:tc>
              <w:tc>
                <w:tcPr>
                  <w:tcW w:w="1276" w:type="dxa"/>
                  <w:tcBorders>
                    <w:top w:val="single" w:sz="4" w:space="0" w:color="8EAADB" w:themeColor="accent1" w:themeTint="99"/>
                    <w:left w:val="nil"/>
                    <w:bottom w:val="single" w:sz="4" w:space="0" w:color="8EAADB" w:themeColor="accent1" w:themeTint="99"/>
                    <w:right w:val="nil"/>
                  </w:tcBorders>
                  <w:shd w:val="clear" w:color="auto" w:fill="auto"/>
                </w:tcPr>
                <w:p w14:paraId="0C15E2B5" w14:textId="77777777" w:rsidR="001431FC" w:rsidRPr="00BA4AFF" w:rsidRDefault="001431FC" w:rsidP="000162FD">
                  <w:pPr>
                    <w:jc w:val="left"/>
                    <w:rPr>
                      <w:sz w:val="23"/>
                      <w:szCs w:val="23"/>
                    </w:rPr>
                  </w:pPr>
                  <w:r w:rsidRPr="00BA4AFF">
                    <w:rPr>
                      <w:rFonts w:hint="eastAsia"/>
                      <w:sz w:val="23"/>
                      <w:szCs w:val="23"/>
                    </w:rPr>
                    <w:t>周六</w:t>
                  </w:r>
                </w:p>
              </w:tc>
              <w:tc>
                <w:tcPr>
                  <w:tcW w:w="1984" w:type="dxa"/>
                  <w:tcBorders>
                    <w:top w:val="single" w:sz="4" w:space="0" w:color="8EAADB" w:themeColor="accent1" w:themeTint="99"/>
                    <w:left w:val="nil"/>
                    <w:bottom w:val="single" w:sz="4" w:space="0" w:color="8EAADB" w:themeColor="accent1" w:themeTint="99"/>
                    <w:right w:val="nil"/>
                  </w:tcBorders>
                  <w:shd w:val="clear" w:color="auto" w:fill="auto"/>
                </w:tcPr>
                <w:p w14:paraId="3EA6FC97" w14:textId="048CAB82" w:rsidR="001431FC" w:rsidRPr="00BA4AFF" w:rsidRDefault="001431FC" w:rsidP="000162FD">
                  <w:pPr>
                    <w:jc w:val="left"/>
                    <w:rPr>
                      <w:sz w:val="23"/>
                      <w:szCs w:val="23"/>
                    </w:rPr>
                  </w:pPr>
                  <w:r w:rsidRPr="00BA4AFF">
                    <w:rPr>
                      <w:sz w:val="23"/>
                      <w:szCs w:val="23"/>
                    </w:rPr>
                    <w:t>14</w:t>
                  </w:r>
                  <w:r w:rsidRPr="00BA4AFF">
                    <w:rPr>
                      <w:rFonts w:hint="eastAsia"/>
                      <w:sz w:val="23"/>
                      <w:szCs w:val="23"/>
                    </w:rPr>
                    <w:t>:</w:t>
                  </w:r>
                  <w:r w:rsidRPr="00BA4AFF">
                    <w:rPr>
                      <w:sz w:val="23"/>
                      <w:szCs w:val="23"/>
                    </w:rPr>
                    <w:t>00-1</w:t>
                  </w:r>
                  <w:r>
                    <w:rPr>
                      <w:sz w:val="23"/>
                      <w:szCs w:val="23"/>
                    </w:rPr>
                    <w:t>6</w:t>
                  </w:r>
                  <w:r w:rsidRPr="00BA4AFF">
                    <w:rPr>
                      <w:rFonts w:hint="eastAsia"/>
                      <w:sz w:val="23"/>
                      <w:szCs w:val="23"/>
                    </w:rPr>
                    <w:t>:</w:t>
                  </w:r>
                  <w:r w:rsidR="00FB3A87">
                    <w:rPr>
                      <w:sz w:val="23"/>
                      <w:szCs w:val="23"/>
                    </w:rPr>
                    <w:t>0</w:t>
                  </w:r>
                  <w:r w:rsidRPr="00BA4AFF">
                    <w:rPr>
                      <w:sz w:val="23"/>
                      <w:szCs w:val="23"/>
                    </w:rPr>
                    <w:t>0</w:t>
                  </w:r>
                </w:p>
              </w:tc>
              <w:tc>
                <w:tcPr>
                  <w:tcW w:w="5472" w:type="dxa"/>
                  <w:tcBorders>
                    <w:top w:val="single" w:sz="4" w:space="0" w:color="8EAADB" w:themeColor="accent1" w:themeTint="99"/>
                    <w:left w:val="nil"/>
                    <w:bottom w:val="single" w:sz="4" w:space="0" w:color="8EAADB" w:themeColor="accent1" w:themeTint="99"/>
                    <w:right w:val="nil"/>
                  </w:tcBorders>
                  <w:shd w:val="clear" w:color="auto" w:fill="auto"/>
                  <w:vAlign w:val="center"/>
                </w:tcPr>
                <w:p w14:paraId="27350798" w14:textId="77777777" w:rsidR="001431FC" w:rsidRPr="00BA4AFF" w:rsidRDefault="001431FC" w:rsidP="000162FD">
                  <w:pPr>
                    <w:jc w:val="left"/>
                    <w:rPr>
                      <w:b/>
                      <w:bCs/>
                      <w:sz w:val="23"/>
                      <w:szCs w:val="23"/>
                    </w:rPr>
                  </w:pPr>
                  <w:r w:rsidRPr="00BA4AFF">
                    <w:rPr>
                      <w:rFonts w:hint="eastAsia"/>
                      <w:b/>
                      <w:bCs/>
                      <w:sz w:val="23"/>
                      <w:szCs w:val="23"/>
                    </w:rPr>
                    <w:t>小组结业汇报展示</w:t>
                  </w:r>
                </w:p>
                <w:p w14:paraId="38712AC9" w14:textId="77777777" w:rsidR="001431FC" w:rsidRPr="00BA4AFF" w:rsidRDefault="001431FC" w:rsidP="000162FD">
                  <w:pPr>
                    <w:jc w:val="left"/>
                    <w:rPr>
                      <w:b/>
                      <w:bCs/>
                      <w:sz w:val="23"/>
                      <w:szCs w:val="23"/>
                    </w:rPr>
                  </w:pPr>
                  <w:r w:rsidRPr="00BA4AFF">
                    <w:rPr>
                      <w:rFonts w:hint="eastAsia"/>
                      <w:b/>
                      <w:bCs/>
                      <w:sz w:val="23"/>
                      <w:szCs w:val="23"/>
                    </w:rPr>
                    <w:t>项目结业致辞</w:t>
                  </w:r>
                </w:p>
              </w:tc>
            </w:tr>
          </w:tbl>
          <w:p w14:paraId="0BBB2F83" w14:textId="77777777" w:rsidR="001431FC" w:rsidRPr="00DD2283" w:rsidRDefault="001431FC" w:rsidP="000162FD">
            <w:pPr>
              <w:jc w:val="left"/>
              <w:rPr>
                <w:szCs w:val="21"/>
              </w:rPr>
            </w:pPr>
          </w:p>
        </w:tc>
      </w:tr>
    </w:tbl>
    <w:p w14:paraId="6EDD20B7" w14:textId="77777777" w:rsidR="009A3F41" w:rsidRDefault="009A3F41">
      <w:pPr>
        <w:widowControl/>
        <w:jc w:val="left"/>
        <w:rPr>
          <w:rFonts w:ascii="Arial" w:hAnsi="Arial" w:cs="Arial"/>
          <w:bCs/>
          <w:sz w:val="20"/>
          <w:szCs w:val="20"/>
        </w:rPr>
      </w:pPr>
    </w:p>
    <w:p w14:paraId="3704DD19" w14:textId="343D020B" w:rsidR="009222B0" w:rsidRDefault="009A3F41">
      <w:pPr>
        <w:widowControl/>
        <w:jc w:val="left"/>
        <w:rPr>
          <w:rFonts w:ascii="Arial" w:hAnsi="Arial" w:cs="Arial"/>
          <w:bCs/>
          <w:sz w:val="20"/>
          <w:szCs w:val="20"/>
        </w:rPr>
      </w:pPr>
      <w:r>
        <w:rPr>
          <w:rFonts w:hint="eastAsia"/>
          <w:kern w:val="0"/>
          <w:sz w:val="23"/>
          <w:szCs w:val="23"/>
        </w:rPr>
        <w:t>以上为暂定日程，</w:t>
      </w:r>
      <w:r w:rsidRPr="005E3B3E">
        <w:rPr>
          <w:rFonts w:hint="eastAsia"/>
          <w:kern w:val="0"/>
          <w:sz w:val="23"/>
          <w:szCs w:val="23"/>
        </w:rPr>
        <w:t>实际安排将根据老师时间而定，所有课程、主讲老师及活动安排均以</w:t>
      </w:r>
      <w:r>
        <w:rPr>
          <w:rFonts w:hint="eastAsia"/>
          <w:kern w:val="0"/>
          <w:sz w:val="23"/>
          <w:szCs w:val="23"/>
        </w:rPr>
        <w:t>香港中文大学</w:t>
      </w:r>
      <w:r w:rsidRPr="005E3B3E">
        <w:rPr>
          <w:rFonts w:hint="eastAsia"/>
          <w:kern w:val="0"/>
          <w:sz w:val="23"/>
          <w:szCs w:val="23"/>
        </w:rPr>
        <w:t>实际情况而定，</w:t>
      </w:r>
      <w:r>
        <w:rPr>
          <w:rFonts w:hint="eastAsia"/>
          <w:kern w:val="0"/>
          <w:sz w:val="23"/>
          <w:szCs w:val="23"/>
        </w:rPr>
        <w:t>香港中文大学</w:t>
      </w:r>
      <w:r w:rsidRPr="005E3B3E">
        <w:rPr>
          <w:rFonts w:hint="eastAsia"/>
          <w:kern w:val="0"/>
          <w:sz w:val="23"/>
          <w:szCs w:val="23"/>
        </w:rPr>
        <w:t>将保留最终决定权</w:t>
      </w:r>
      <w:r w:rsidRPr="005E3B3E">
        <w:rPr>
          <w:rFonts w:ascii="Arial" w:hAnsi="Arial" w:cs="Arial" w:hint="eastAsia"/>
          <w:bCs/>
          <w:sz w:val="20"/>
          <w:szCs w:val="20"/>
        </w:rPr>
        <w:t>。</w:t>
      </w:r>
      <w:r w:rsidR="002C4AC4">
        <w:rPr>
          <w:rFonts w:ascii="Arial" w:hAnsi="Arial" w:cs="Arial"/>
          <w:bCs/>
          <w:sz w:val="20"/>
          <w:szCs w:val="20"/>
        </w:rP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71BC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00"/>
        <w:gridCol w:w="9604"/>
      </w:tblGrid>
      <w:tr w:rsidR="0093444C" w:rsidRPr="009B5440" w14:paraId="504B7594" w14:textId="77777777" w:rsidTr="00AF637C">
        <w:tc>
          <w:tcPr>
            <w:tcW w:w="600" w:type="dxa"/>
            <w:shd w:val="clear" w:color="auto" w:fill="0071BC"/>
            <w:vAlign w:val="center"/>
          </w:tcPr>
          <w:p w14:paraId="30C7CD36" w14:textId="77777777" w:rsidR="0093444C" w:rsidRPr="009B5440" w:rsidRDefault="0093444C" w:rsidP="00AF637C">
            <w:pPr>
              <w:jc w:val="center"/>
              <w:rPr>
                <w:szCs w:val="21"/>
              </w:rPr>
            </w:pPr>
            <w:r>
              <w:rPr>
                <w:noProof/>
                <w:szCs w:val="21"/>
              </w:rPr>
              <w:lastRenderedPageBreak/>
              <w:drawing>
                <wp:inline distT="0" distB="0" distL="0" distR="0" wp14:anchorId="695F3A14" wp14:editId="0543FB98">
                  <wp:extent cx="252000" cy="288000"/>
                  <wp:effectExtent l="0" t="0" r="0" b="0"/>
                  <wp:docPr id="31" name="图形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calendar-alt_w.sv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  <a:ext uri="{96DAC541-7B7A-43D3-8B79-37D633B846F1}">
                                <asvg:svgBlip xmlns:asvg="http://schemas.microsoft.com/office/drawing/2016/SVG/main" r:embed="rId2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4" w:type="dxa"/>
            <w:shd w:val="clear" w:color="auto" w:fill="0071BC"/>
            <w:vAlign w:val="center"/>
          </w:tcPr>
          <w:p w14:paraId="7C186E46" w14:textId="4C6E67BF" w:rsidR="0093444C" w:rsidRPr="00D52730" w:rsidRDefault="0093444C" w:rsidP="00AF637C">
            <w:pPr>
              <w:rPr>
                <w:color w:val="FFFFFF" w:themeColor="background1"/>
                <w:szCs w:val="21"/>
              </w:rPr>
            </w:pPr>
            <w:r>
              <w:rPr>
                <w:rFonts w:hint="eastAsia"/>
                <w:b/>
                <w:bCs/>
                <w:color w:val="FFFFFF" w:themeColor="background1"/>
                <w:sz w:val="32"/>
                <w:szCs w:val="32"/>
              </w:rPr>
              <w:t>课程三</w:t>
            </w:r>
            <w:r w:rsidRPr="007F2ABE">
              <w:rPr>
                <w:rFonts w:hint="eastAsia"/>
                <w:b/>
                <w:bCs/>
                <w:color w:val="FFFFFF" w:themeColor="background1"/>
                <w:sz w:val="32"/>
                <w:szCs w:val="32"/>
              </w:rPr>
              <w:t>：</w:t>
            </w:r>
            <w:r w:rsidR="001270F1">
              <w:rPr>
                <w:rFonts w:hint="eastAsia"/>
                <w:b/>
                <w:bCs/>
                <w:color w:val="FFFFFF" w:themeColor="background1"/>
                <w:sz w:val="32"/>
                <w:szCs w:val="32"/>
              </w:rPr>
              <w:t>财会与公司管理</w:t>
            </w:r>
          </w:p>
        </w:tc>
      </w:tr>
    </w:tbl>
    <w:p w14:paraId="79EA9C3C" w14:textId="77777777" w:rsidR="0093444C" w:rsidRDefault="0093444C" w:rsidP="0093444C"/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5"/>
        <w:gridCol w:w="1520"/>
        <w:gridCol w:w="7859"/>
      </w:tblGrid>
      <w:tr w:rsidR="0093444C" w:rsidRPr="009B5440" w14:paraId="37409CEB" w14:textId="77777777" w:rsidTr="00AF637C">
        <w:tc>
          <w:tcPr>
            <w:tcW w:w="404" w:type="pct"/>
            <w:tcBorders>
              <w:bottom w:val="single" w:sz="12" w:space="0" w:color="0071BC"/>
            </w:tcBorders>
            <w:shd w:val="clear" w:color="auto" w:fill="0071BC"/>
            <w:tcMar>
              <w:top w:w="0" w:type="dxa"/>
              <w:bottom w:w="0" w:type="dxa"/>
            </w:tcMar>
            <w:vAlign w:val="center"/>
          </w:tcPr>
          <w:p w14:paraId="38789219" w14:textId="77777777" w:rsidR="0093444C" w:rsidRPr="009B5440" w:rsidRDefault="0093444C" w:rsidP="00AF637C">
            <w:pPr>
              <w:rPr>
                <w:szCs w:val="21"/>
              </w:rPr>
            </w:pPr>
            <w:r>
              <w:rPr>
                <w:noProof/>
                <w:szCs w:val="21"/>
              </w:rPr>
              <w:drawing>
                <wp:inline distT="0" distB="0" distL="0" distR="0" wp14:anchorId="1C17A008" wp14:editId="51631405">
                  <wp:extent cx="288000" cy="288000"/>
                  <wp:effectExtent l="0" t="0" r="0" b="0"/>
                  <wp:docPr id="32" name="图形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file-certificate_w.sv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  <a:ext uri="{96DAC541-7B7A-43D3-8B79-37D633B846F1}">
                                <asvg:svgBlip xmlns:asvg="http://schemas.microsoft.com/office/drawing/2016/SVG/main" r:embed="rId2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5" w:type="pct"/>
            <w:tcBorders>
              <w:bottom w:val="single" w:sz="12" w:space="0" w:color="0071BC"/>
            </w:tcBorders>
            <w:shd w:val="clear" w:color="auto" w:fill="0071BC"/>
            <w:tcMar>
              <w:top w:w="0" w:type="dxa"/>
              <w:bottom w:w="0" w:type="dxa"/>
            </w:tcMar>
            <w:vAlign w:val="center"/>
          </w:tcPr>
          <w:p w14:paraId="04899CEE" w14:textId="77777777" w:rsidR="0093444C" w:rsidRPr="009B5440" w:rsidRDefault="0093444C" w:rsidP="00AF637C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color w:val="FFFFFF" w:themeColor="background1"/>
                <w:sz w:val="32"/>
                <w:szCs w:val="32"/>
              </w:rPr>
              <w:t>课程概览</w:t>
            </w:r>
          </w:p>
        </w:tc>
        <w:tc>
          <w:tcPr>
            <w:tcW w:w="3851" w:type="pct"/>
            <w:tcBorders>
              <w:bottom w:val="single" w:sz="12" w:space="0" w:color="0071BC"/>
            </w:tcBorders>
            <w:tcMar>
              <w:top w:w="0" w:type="dxa"/>
              <w:bottom w:w="0" w:type="dxa"/>
            </w:tcMar>
          </w:tcPr>
          <w:p w14:paraId="2E5613C1" w14:textId="77777777" w:rsidR="0093444C" w:rsidRPr="00115213" w:rsidRDefault="0093444C" w:rsidP="00AF637C">
            <w:pPr>
              <w:rPr>
                <w:sz w:val="22"/>
              </w:rPr>
            </w:pPr>
          </w:p>
        </w:tc>
      </w:tr>
      <w:tr w:rsidR="0093444C" w:rsidRPr="009B5440" w14:paraId="167BF7DA" w14:textId="77777777" w:rsidTr="00AF637C">
        <w:tc>
          <w:tcPr>
            <w:tcW w:w="5000" w:type="pct"/>
            <w:gridSpan w:val="3"/>
          </w:tcPr>
          <w:p w14:paraId="44D0B9FD" w14:textId="77777777" w:rsidR="0093444C" w:rsidRPr="009151A1" w:rsidRDefault="0093444C" w:rsidP="00AF637C">
            <w:pPr>
              <w:spacing w:line="160" w:lineRule="exact"/>
              <w:rPr>
                <w:noProof/>
                <w:color w:val="0071BC"/>
                <w:sz w:val="28"/>
                <w:szCs w:val="28"/>
              </w:rPr>
            </w:pPr>
          </w:p>
        </w:tc>
      </w:tr>
      <w:tr w:rsidR="0093444C" w:rsidRPr="009B5440" w14:paraId="2FC3A4F0" w14:textId="77777777" w:rsidTr="00AF637C">
        <w:tc>
          <w:tcPr>
            <w:tcW w:w="5000" w:type="pct"/>
            <w:gridSpan w:val="3"/>
          </w:tcPr>
          <w:p w14:paraId="2CE030FA" w14:textId="78C92334" w:rsidR="0093444C" w:rsidRPr="001431FC" w:rsidRDefault="0093444C" w:rsidP="00AF637C">
            <w:pPr>
              <w:spacing w:line="288" w:lineRule="auto"/>
              <w:rPr>
                <w:color w:val="000000" w:themeColor="text1"/>
                <w:sz w:val="23"/>
                <w:szCs w:val="23"/>
              </w:rPr>
            </w:pPr>
            <w:r>
              <w:rPr>
                <w:rFonts w:hint="eastAsia"/>
                <w:color w:val="000000" w:themeColor="text1"/>
                <w:sz w:val="23"/>
                <w:szCs w:val="23"/>
              </w:rPr>
              <w:t>本课程介绍</w:t>
            </w:r>
            <w:r w:rsidR="00710911">
              <w:rPr>
                <w:rFonts w:hint="eastAsia"/>
                <w:color w:val="000000" w:themeColor="text1"/>
                <w:sz w:val="23"/>
                <w:szCs w:val="23"/>
              </w:rPr>
              <w:t>财务会计导论、管理会计导论</w:t>
            </w:r>
            <w:r>
              <w:rPr>
                <w:rFonts w:hint="eastAsia"/>
                <w:color w:val="000000" w:themeColor="text1"/>
                <w:sz w:val="23"/>
                <w:szCs w:val="23"/>
              </w:rPr>
              <w:t>等概念，同时还</w:t>
            </w:r>
            <w:r w:rsidR="0021619D">
              <w:rPr>
                <w:rFonts w:hint="eastAsia"/>
                <w:color w:val="000000" w:themeColor="text1"/>
                <w:sz w:val="23"/>
                <w:szCs w:val="23"/>
              </w:rPr>
              <w:t>讲解</w:t>
            </w:r>
            <w:r w:rsidR="00577961">
              <w:rPr>
                <w:rFonts w:hint="eastAsia"/>
                <w:color w:val="000000" w:themeColor="text1"/>
                <w:sz w:val="23"/>
                <w:szCs w:val="23"/>
              </w:rPr>
              <w:t>财务报告中的经济事件、</w:t>
            </w:r>
            <w:r w:rsidR="00A61F6B">
              <w:rPr>
                <w:rFonts w:hint="eastAsia"/>
                <w:color w:val="000000" w:themeColor="text1"/>
                <w:sz w:val="23"/>
                <w:szCs w:val="23"/>
              </w:rPr>
              <w:t>商业决策、</w:t>
            </w:r>
            <w:r w:rsidR="002C0FE9">
              <w:rPr>
                <w:rFonts w:hint="eastAsia"/>
                <w:color w:val="000000" w:themeColor="text1"/>
                <w:sz w:val="23"/>
                <w:szCs w:val="23"/>
              </w:rPr>
              <w:t>公司治理</w:t>
            </w:r>
            <w:r w:rsidR="004D1CAE">
              <w:rPr>
                <w:rFonts w:hint="eastAsia"/>
                <w:color w:val="000000" w:themeColor="text1"/>
                <w:sz w:val="23"/>
                <w:szCs w:val="23"/>
              </w:rPr>
              <w:t>、</w:t>
            </w:r>
            <w:r w:rsidR="00A8188F">
              <w:rPr>
                <w:rFonts w:hint="eastAsia"/>
                <w:color w:val="000000" w:themeColor="text1"/>
                <w:sz w:val="23"/>
                <w:szCs w:val="23"/>
              </w:rPr>
              <w:t>利润关系、成本分析</w:t>
            </w:r>
            <w:r>
              <w:rPr>
                <w:rFonts w:hint="eastAsia"/>
                <w:color w:val="000000" w:themeColor="text1"/>
                <w:sz w:val="23"/>
                <w:szCs w:val="23"/>
              </w:rPr>
              <w:t>等课题。</w:t>
            </w:r>
            <w:r w:rsidR="00EE5A4F">
              <w:rPr>
                <w:rFonts w:hint="eastAsia"/>
                <w:color w:val="000000" w:themeColor="text1"/>
                <w:sz w:val="23"/>
                <w:szCs w:val="23"/>
              </w:rPr>
              <w:t>学员在充分学习商业知识的同时，提升大局观和商业敏感度。</w:t>
            </w:r>
          </w:p>
        </w:tc>
      </w:tr>
      <w:tr w:rsidR="0093444C" w:rsidRPr="009B5440" w14:paraId="05158B06" w14:textId="77777777" w:rsidTr="00AF637C">
        <w:tc>
          <w:tcPr>
            <w:tcW w:w="5000" w:type="pct"/>
            <w:gridSpan w:val="3"/>
          </w:tcPr>
          <w:p w14:paraId="7F9B54EA" w14:textId="77777777" w:rsidR="0093444C" w:rsidRPr="00383C05" w:rsidRDefault="0093444C" w:rsidP="00AF637C">
            <w:pPr>
              <w:spacing w:line="180" w:lineRule="exact"/>
              <w:rPr>
                <w:color w:val="000000" w:themeColor="text1"/>
                <w:sz w:val="23"/>
                <w:szCs w:val="23"/>
              </w:rPr>
            </w:pPr>
          </w:p>
        </w:tc>
      </w:tr>
      <w:tr w:rsidR="0093444C" w:rsidRPr="009B5440" w14:paraId="4595BFCE" w14:textId="77777777" w:rsidTr="00AF637C">
        <w:tc>
          <w:tcPr>
            <w:tcW w:w="404" w:type="pct"/>
            <w:tcBorders>
              <w:bottom w:val="single" w:sz="12" w:space="0" w:color="0071BC"/>
            </w:tcBorders>
            <w:shd w:val="clear" w:color="auto" w:fill="0071BC"/>
            <w:tcMar>
              <w:top w:w="0" w:type="dxa"/>
              <w:bottom w:w="0" w:type="dxa"/>
            </w:tcMar>
            <w:vAlign w:val="center"/>
          </w:tcPr>
          <w:p w14:paraId="26831BF4" w14:textId="77777777" w:rsidR="0093444C" w:rsidRPr="009B5440" w:rsidRDefault="0093444C" w:rsidP="00AF637C">
            <w:pPr>
              <w:rPr>
                <w:szCs w:val="21"/>
              </w:rPr>
            </w:pPr>
            <w:r>
              <w:rPr>
                <w:noProof/>
                <w:szCs w:val="21"/>
              </w:rPr>
              <w:drawing>
                <wp:inline distT="0" distB="0" distL="0" distR="0" wp14:anchorId="6103D7BC" wp14:editId="6B7831EB">
                  <wp:extent cx="288000" cy="288000"/>
                  <wp:effectExtent l="0" t="0" r="0" b="0"/>
                  <wp:docPr id="33" name="图形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file-certificate_w.sv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  <a:ext uri="{96DAC541-7B7A-43D3-8B79-37D633B846F1}">
                                <asvg:svgBlip xmlns:asvg="http://schemas.microsoft.com/office/drawing/2016/SVG/main" r:embed="rId2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5" w:type="pct"/>
            <w:tcBorders>
              <w:bottom w:val="single" w:sz="12" w:space="0" w:color="0071BC"/>
            </w:tcBorders>
            <w:shd w:val="clear" w:color="auto" w:fill="0071BC"/>
            <w:tcMar>
              <w:top w:w="0" w:type="dxa"/>
              <w:bottom w:w="0" w:type="dxa"/>
            </w:tcMar>
            <w:vAlign w:val="center"/>
          </w:tcPr>
          <w:p w14:paraId="0ED43104" w14:textId="77777777" w:rsidR="0093444C" w:rsidRPr="009B5440" w:rsidRDefault="0093444C" w:rsidP="00AF637C">
            <w:pPr>
              <w:jc w:val="center"/>
              <w:rPr>
                <w:szCs w:val="21"/>
              </w:rPr>
            </w:pPr>
            <w:r w:rsidRPr="00BB122C">
              <w:rPr>
                <w:rFonts w:hint="eastAsia"/>
                <w:b/>
                <w:bCs/>
                <w:color w:val="FFFFFF" w:themeColor="background1"/>
                <w:sz w:val="32"/>
                <w:szCs w:val="32"/>
              </w:rPr>
              <w:t>师资介绍</w:t>
            </w:r>
          </w:p>
        </w:tc>
        <w:tc>
          <w:tcPr>
            <w:tcW w:w="3851" w:type="pct"/>
            <w:tcBorders>
              <w:bottom w:val="single" w:sz="12" w:space="0" w:color="0071BC"/>
            </w:tcBorders>
            <w:tcMar>
              <w:top w:w="0" w:type="dxa"/>
              <w:bottom w:w="0" w:type="dxa"/>
            </w:tcMar>
          </w:tcPr>
          <w:p w14:paraId="7D6923F7" w14:textId="77777777" w:rsidR="0093444C" w:rsidRPr="00115213" w:rsidRDefault="0093444C" w:rsidP="00AF637C">
            <w:pPr>
              <w:rPr>
                <w:sz w:val="22"/>
              </w:rPr>
            </w:pPr>
          </w:p>
        </w:tc>
      </w:tr>
      <w:tr w:rsidR="0093444C" w:rsidRPr="009B5440" w14:paraId="2698A86C" w14:textId="77777777" w:rsidTr="00AF637C">
        <w:tc>
          <w:tcPr>
            <w:tcW w:w="5000" w:type="pct"/>
            <w:gridSpan w:val="3"/>
          </w:tcPr>
          <w:p w14:paraId="1CEC0C18" w14:textId="77777777" w:rsidR="0093444C" w:rsidRPr="009151A1" w:rsidRDefault="0093444C" w:rsidP="00AF637C">
            <w:pPr>
              <w:spacing w:line="160" w:lineRule="exact"/>
              <w:rPr>
                <w:noProof/>
                <w:color w:val="0071BC"/>
                <w:sz w:val="28"/>
                <w:szCs w:val="28"/>
              </w:rPr>
            </w:pPr>
          </w:p>
        </w:tc>
      </w:tr>
      <w:tr w:rsidR="0093444C" w:rsidRPr="009B5440" w14:paraId="323B0B6B" w14:textId="77777777" w:rsidTr="00AF637C">
        <w:tc>
          <w:tcPr>
            <w:tcW w:w="5000" w:type="pct"/>
            <w:gridSpan w:val="3"/>
          </w:tcPr>
          <w:p w14:paraId="4981F773" w14:textId="77777777" w:rsidR="0093444C" w:rsidRDefault="0093444C" w:rsidP="00AF637C">
            <w:pPr>
              <w:rPr>
                <w:kern w:val="0"/>
                <w:sz w:val="22"/>
              </w:rPr>
            </w:pPr>
            <w:r w:rsidRPr="00991051">
              <w:rPr>
                <w:rFonts w:hint="eastAsia"/>
                <w:kern w:val="0"/>
                <w:sz w:val="22"/>
              </w:rPr>
              <w:t>以</w:t>
            </w:r>
            <w:r>
              <w:rPr>
                <w:rFonts w:hint="eastAsia"/>
                <w:kern w:val="0"/>
                <w:sz w:val="22"/>
              </w:rPr>
              <w:t>下</w:t>
            </w:r>
            <w:r w:rsidRPr="00991051">
              <w:rPr>
                <w:rFonts w:hint="eastAsia"/>
                <w:kern w:val="0"/>
                <w:sz w:val="22"/>
              </w:rPr>
              <w:t>师资</w:t>
            </w:r>
            <w:proofErr w:type="gramStart"/>
            <w:r w:rsidRPr="00991051">
              <w:rPr>
                <w:rFonts w:hint="eastAsia"/>
                <w:kern w:val="0"/>
                <w:sz w:val="22"/>
              </w:rPr>
              <w:t>为往期师资</w:t>
            </w:r>
            <w:proofErr w:type="gramEnd"/>
            <w:r w:rsidRPr="00991051">
              <w:rPr>
                <w:rFonts w:hint="eastAsia"/>
                <w:kern w:val="0"/>
                <w:sz w:val="22"/>
              </w:rPr>
              <w:t>，由于课程时间安排及教授档期等原因，实际师资以项目开始前通知为准</w:t>
            </w:r>
          </w:p>
          <w:p w14:paraId="19FEC3CE" w14:textId="77777777" w:rsidR="0093444C" w:rsidRDefault="0093444C" w:rsidP="00AF637C">
            <w:pPr>
              <w:rPr>
                <w:szCs w:val="21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34"/>
              <w:gridCol w:w="7450"/>
            </w:tblGrid>
            <w:tr w:rsidR="0093444C" w14:paraId="30D29FBC" w14:textId="77777777" w:rsidTr="00AF637C">
              <w:tc>
                <w:tcPr>
                  <w:tcW w:w="2634" w:type="dxa"/>
                </w:tcPr>
                <w:p w14:paraId="5DAA852F" w14:textId="77777777" w:rsidR="0093444C" w:rsidRDefault="0093444C" w:rsidP="00AF637C">
                  <w:pPr>
                    <w:rPr>
                      <w:szCs w:val="21"/>
                    </w:rPr>
                  </w:pPr>
                  <w:r>
                    <w:rPr>
                      <w:rFonts w:ascii="Arial" w:hAnsi="Arial" w:cs="Arial"/>
                      <w:b/>
                      <w:bCs/>
                      <w:noProof/>
                      <w:color w:val="0071BC"/>
                      <w:kern w:val="0"/>
                      <w:sz w:val="22"/>
                    </w:rPr>
                    <w:drawing>
                      <wp:inline distT="0" distB="0" distL="0" distR="0" wp14:anchorId="7D1FF06A" wp14:editId="667B0312">
                        <wp:extent cx="1440000" cy="1440000"/>
                        <wp:effectExtent l="0" t="0" r="8255" b="8255"/>
                        <wp:docPr id="34" name="图片 34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" name="2222.jpg"/>
                                <pic:cNvPicPr/>
                              </pic:nvPicPr>
                              <pic:blipFill>
                                <a:blip r:embed="rId3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0000" cy="1440000"/>
                                </a:xfrm>
                                <a:prstGeom prst="flowChartConnector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450" w:type="dxa"/>
                </w:tcPr>
                <w:p w14:paraId="4732656C" w14:textId="2C36FAD0" w:rsidR="00557FA1" w:rsidRDefault="00557FA1" w:rsidP="00557FA1">
                  <w:pPr>
                    <w:jc w:val="left"/>
                    <w:rPr>
                      <w:rFonts w:ascii="Arial" w:hAnsi="Arial" w:cs="Arial"/>
                      <w:b/>
                      <w:bCs/>
                      <w:color w:val="0071BC"/>
                      <w:sz w:val="22"/>
                    </w:rPr>
                  </w:pPr>
                  <w:r>
                    <w:rPr>
                      <w:rFonts w:ascii="Arial" w:hAnsi="Arial" w:cs="Arial" w:hint="eastAsia"/>
                      <w:b/>
                      <w:bCs/>
                      <w:color w:val="0071BC"/>
                      <w:sz w:val="22"/>
                    </w:rPr>
                    <w:t>哈维·帕特里克</w:t>
                  </w:r>
                </w:p>
                <w:p w14:paraId="11632C04" w14:textId="66703285" w:rsidR="0093444C" w:rsidRPr="00D351BA" w:rsidRDefault="0093444C" w:rsidP="00D351BA">
                  <w:pPr>
                    <w:pStyle w:val="a4"/>
                    <w:numPr>
                      <w:ilvl w:val="0"/>
                      <w:numId w:val="20"/>
                    </w:numPr>
                    <w:ind w:firstLineChars="0"/>
                    <w:jc w:val="left"/>
                    <w:rPr>
                      <w:rFonts w:ascii="Arial" w:hAnsi="Arial" w:cs="Arial"/>
                      <w:color w:val="000000" w:themeColor="text1"/>
                      <w:sz w:val="22"/>
                    </w:rPr>
                  </w:pPr>
                  <w:r w:rsidRPr="00D351BA">
                    <w:rPr>
                      <w:rFonts w:ascii="Arial" w:hAnsi="Arial" w:cs="Arial" w:hint="eastAsia"/>
                      <w:color w:val="000000" w:themeColor="text1"/>
                      <w:sz w:val="22"/>
                    </w:rPr>
                    <w:t>香港中文大学，商学院</w:t>
                  </w:r>
                  <w:r w:rsidR="00557FA1">
                    <w:rPr>
                      <w:rFonts w:ascii="Arial" w:hAnsi="Arial" w:cs="Arial" w:hint="eastAsia"/>
                      <w:color w:val="000000" w:themeColor="text1"/>
                      <w:sz w:val="22"/>
                    </w:rPr>
                    <w:t>会计</w:t>
                  </w:r>
                  <w:r w:rsidR="00D351BA" w:rsidRPr="00D351BA">
                    <w:rPr>
                      <w:rFonts w:ascii="Arial" w:hAnsi="Arial" w:cs="Arial" w:hint="eastAsia"/>
                      <w:color w:val="000000" w:themeColor="text1"/>
                      <w:sz w:val="22"/>
                    </w:rPr>
                    <w:t>系</w:t>
                  </w:r>
                  <w:r w:rsidRPr="00D351BA">
                    <w:rPr>
                      <w:rFonts w:ascii="Arial" w:hAnsi="Arial" w:cs="Arial" w:hint="eastAsia"/>
                      <w:color w:val="000000" w:themeColor="text1"/>
                      <w:sz w:val="22"/>
                    </w:rPr>
                    <w:t>教授</w:t>
                  </w:r>
                  <w:r w:rsidR="00D351BA" w:rsidRPr="00D351BA">
                    <w:rPr>
                      <w:rFonts w:ascii="Arial" w:hAnsi="Arial" w:cs="Arial" w:hint="eastAsia"/>
                      <w:color w:val="000000" w:themeColor="text1"/>
                      <w:sz w:val="22"/>
                    </w:rPr>
                    <w:t>；主要授课方向为</w:t>
                  </w:r>
                  <w:r w:rsidR="00557FA1">
                    <w:rPr>
                      <w:rFonts w:ascii="Arial" w:hAnsi="Arial" w:cs="Arial" w:hint="eastAsia"/>
                      <w:color w:val="000000" w:themeColor="text1"/>
                      <w:sz w:val="22"/>
                    </w:rPr>
                    <w:t>财务会计、管理会计、审计等</w:t>
                  </w:r>
                  <w:r w:rsidR="00D351BA" w:rsidRPr="00D351BA">
                    <w:rPr>
                      <w:rFonts w:ascii="Arial" w:hAnsi="Arial" w:cs="Arial" w:hint="eastAsia"/>
                      <w:color w:val="000000" w:themeColor="text1"/>
                      <w:sz w:val="22"/>
                    </w:rPr>
                    <w:t>；专业范畴</w:t>
                  </w:r>
                  <w:r w:rsidR="00557FA1">
                    <w:rPr>
                      <w:rFonts w:ascii="Arial" w:hAnsi="Arial" w:cs="Arial" w:hint="eastAsia"/>
                      <w:color w:val="000000" w:themeColor="text1"/>
                      <w:sz w:val="22"/>
                    </w:rPr>
                    <w:t>还</w:t>
                  </w:r>
                  <w:r w:rsidR="00D351BA" w:rsidRPr="00D351BA">
                    <w:rPr>
                      <w:rFonts w:ascii="Arial" w:hAnsi="Arial" w:cs="Arial" w:hint="eastAsia"/>
                      <w:color w:val="000000" w:themeColor="text1"/>
                      <w:sz w:val="22"/>
                    </w:rPr>
                    <w:t>包含</w:t>
                  </w:r>
                  <w:r w:rsidR="00557FA1">
                    <w:rPr>
                      <w:rFonts w:ascii="Arial" w:hAnsi="Arial" w:cs="Arial" w:hint="eastAsia"/>
                      <w:color w:val="000000" w:themeColor="text1"/>
                      <w:sz w:val="22"/>
                    </w:rPr>
                    <w:t>税务欺诈、教育学</w:t>
                  </w:r>
                  <w:r w:rsidR="00D351BA" w:rsidRPr="00D351BA">
                    <w:rPr>
                      <w:rFonts w:ascii="Arial" w:hAnsi="Arial" w:cs="Arial" w:hint="eastAsia"/>
                      <w:color w:val="000000" w:themeColor="text1"/>
                      <w:sz w:val="22"/>
                    </w:rPr>
                    <w:t>等；</w:t>
                  </w:r>
                </w:p>
                <w:p w14:paraId="1B0BDAB9" w14:textId="64FF35FC" w:rsidR="0093444C" w:rsidRPr="00557FA1" w:rsidRDefault="00557FA1" w:rsidP="00557FA1">
                  <w:pPr>
                    <w:pStyle w:val="a4"/>
                    <w:numPr>
                      <w:ilvl w:val="0"/>
                      <w:numId w:val="20"/>
                    </w:numPr>
                    <w:ind w:firstLineChars="0"/>
                    <w:rPr>
                      <w:szCs w:val="21"/>
                    </w:rPr>
                  </w:pPr>
                  <w:r>
                    <w:rPr>
                      <w:rFonts w:ascii="Arial" w:hAnsi="Arial" w:cs="Arial" w:hint="eastAsia"/>
                      <w:color w:val="000000" w:themeColor="text1"/>
                      <w:sz w:val="22"/>
                    </w:rPr>
                    <w:t>他</w:t>
                  </w:r>
                  <w:r w:rsidRPr="00557FA1">
                    <w:rPr>
                      <w:rFonts w:ascii="Arial" w:hAnsi="Arial" w:cs="Arial"/>
                      <w:color w:val="000000" w:themeColor="text1"/>
                      <w:sz w:val="22"/>
                    </w:rPr>
                    <w:t>是美国的注册会计师。除了在</w:t>
                  </w:r>
                  <w:r w:rsidRPr="00557FA1">
                    <w:rPr>
                      <w:rFonts w:ascii="Arial" w:hAnsi="Arial" w:cs="Arial"/>
                      <w:color w:val="000000" w:themeColor="text1"/>
                      <w:sz w:val="22"/>
                    </w:rPr>
                    <w:t>“</w:t>
                  </w:r>
                  <w:r w:rsidRPr="00557FA1">
                    <w:rPr>
                      <w:rFonts w:ascii="Arial" w:hAnsi="Arial" w:cs="Arial"/>
                      <w:color w:val="000000" w:themeColor="text1"/>
                      <w:sz w:val="22"/>
                    </w:rPr>
                    <w:t>四大</w:t>
                  </w:r>
                  <w:r w:rsidRPr="00557FA1">
                    <w:rPr>
                      <w:rFonts w:ascii="Arial" w:hAnsi="Arial" w:cs="Arial"/>
                      <w:color w:val="000000" w:themeColor="text1"/>
                      <w:sz w:val="22"/>
                    </w:rPr>
                    <w:t>”</w:t>
                  </w:r>
                  <w:r w:rsidRPr="00557FA1">
                    <w:rPr>
                      <w:rFonts w:ascii="Arial" w:hAnsi="Arial" w:cs="Arial"/>
                      <w:color w:val="000000" w:themeColor="text1"/>
                      <w:sz w:val="22"/>
                    </w:rPr>
                    <w:t>会计师事务所有四年经验外，</w:t>
                  </w:r>
                  <w:r>
                    <w:rPr>
                      <w:rFonts w:ascii="Arial" w:hAnsi="Arial" w:cs="Arial" w:hint="eastAsia"/>
                      <w:color w:val="000000" w:themeColor="text1"/>
                      <w:sz w:val="22"/>
                    </w:rPr>
                    <w:t>他</w:t>
                  </w:r>
                  <w:r w:rsidRPr="00557FA1">
                    <w:rPr>
                      <w:rFonts w:ascii="Arial" w:hAnsi="Arial" w:cs="Arial"/>
                      <w:color w:val="000000" w:themeColor="text1"/>
                      <w:sz w:val="22"/>
                    </w:rPr>
                    <w:t>还</w:t>
                  </w:r>
                  <w:r>
                    <w:rPr>
                      <w:rFonts w:ascii="Arial" w:hAnsi="Arial" w:cs="Arial" w:hint="eastAsia"/>
                      <w:color w:val="000000" w:themeColor="text1"/>
                      <w:sz w:val="22"/>
                    </w:rPr>
                    <w:t>担任了三年</w:t>
                  </w:r>
                  <w:r w:rsidRPr="00557FA1">
                    <w:rPr>
                      <w:rFonts w:ascii="Arial" w:hAnsi="Arial" w:cs="Arial"/>
                      <w:color w:val="000000" w:themeColor="text1"/>
                      <w:sz w:val="22"/>
                    </w:rPr>
                    <w:t>IBM</w:t>
                  </w:r>
                  <w:r w:rsidRPr="00557FA1">
                    <w:rPr>
                      <w:rFonts w:ascii="Arial" w:hAnsi="Arial" w:cs="Arial"/>
                      <w:color w:val="000000" w:themeColor="text1"/>
                      <w:sz w:val="22"/>
                    </w:rPr>
                    <w:t>的营销主管。他的出版物和研究兴趣主要涉及无证经济事件，例如欺诈，逃税，走私和假冒商品。</w:t>
                  </w:r>
                  <w:r>
                    <w:rPr>
                      <w:rFonts w:ascii="Arial" w:hAnsi="Arial" w:cs="Arial" w:hint="eastAsia"/>
                      <w:color w:val="000000" w:themeColor="text1"/>
                      <w:sz w:val="22"/>
                    </w:rPr>
                    <w:t>哈维博士</w:t>
                  </w:r>
                  <w:r w:rsidRPr="00557FA1">
                    <w:rPr>
                      <w:rFonts w:ascii="Arial" w:hAnsi="Arial" w:cs="Arial" w:hint="eastAsia"/>
                      <w:color w:val="000000" w:themeColor="text1"/>
                      <w:sz w:val="22"/>
                    </w:rPr>
                    <w:t>曾</w:t>
                  </w:r>
                  <w:r>
                    <w:rPr>
                      <w:rFonts w:ascii="Arial" w:hAnsi="Arial" w:cs="Arial" w:hint="eastAsia"/>
                      <w:color w:val="000000" w:themeColor="text1"/>
                      <w:sz w:val="22"/>
                    </w:rPr>
                    <w:t>是</w:t>
                  </w:r>
                  <w:r w:rsidRPr="00557FA1">
                    <w:rPr>
                      <w:rFonts w:ascii="Arial" w:hAnsi="Arial" w:cs="Arial" w:hint="eastAsia"/>
                      <w:color w:val="000000" w:themeColor="text1"/>
                      <w:sz w:val="22"/>
                    </w:rPr>
                    <w:t>美国国税局</w:t>
                  </w:r>
                  <w:r w:rsidRPr="00557FA1">
                    <w:rPr>
                      <w:rFonts w:ascii="Arial" w:hAnsi="Arial" w:cs="Arial"/>
                      <w:color w:val="000000" w:themeColor="text1"/>
                      <w:sz w:val="22"/>
                    </w:rPr>
                    <w:t>成员，曾任香港学术会计协会副主席，并且是美国会计师公会</w:t>
                  </w:r>
                  <w:r>
                    <w:rPr>
                      <w:rFonts w:ascii="Arial" w:hAnsi="Arial" w:cs="Arial" w:hint="eastAsia"/>
                      <w:color w:val="000000" w:themeColor="text1"/>
                      <w:sz w:val="22"/>
                    </w:rPr>
                    <w:t>、</w:t>
                  </w:r>
                  <w:r w:rsidRPr="00557FA1">
                    <w:rPr>
                      <w:rFonts w:ascii="Arial" w:hAnsi="Arial" w:cs="Arial"/>
                      <w:color w:val="000000" w:themeColor="text1"/>
                      <w:sz w:val="22"/>
                    </w:rPr>
                    <w:t>美国会计学会会员，</w:t>
                  </w:r>
                  <w:r>
                    <w:rPr>
                      <w:rFonts w:ascii="Arial" w:hAnsi="Arial" w:cs="Arial" w:hint="eastAsia"/>
                      <w:color w:val="000000" w:themeColor="text1"/>
                      <w:sz w:val="22"/>
                    </w:rPr>
                    <w:t>他还担任过</w:t>
                  </w:r>
                  <w:r w:rsidRPr="00557FA1">
                    <w:rPr>
                      <w:rFonts w:ascii="Arial" w:hAnsi="Arial" w:cs="Arial"/>
                      <w:color w:val="000000" w:themeColor="text1"/>
                      <w:sz w:val="22"/>
                    </w:rPr>
                    <w:t>香港注册会计师考试审计部分的作者。</w:t>
                  </w:r>
                </w:p>
              </w:tc>
            </w:tr>
          </w:tbl>
          <w:p w14:paraId="5ED1D090" w14:textId="77777777" w:rsidR="0093444C" w:rsidRPr="009B5440" w:rsidRDefault="0093444C" w:rsidP="00AF637C">
            <w:pPr>
              <w:rPr>
                <w:szCs w:val="21"/>
              </w:rPr>
            </w:pPr>
          </w:p>
        </w:tc>
      </w:tr>
      <w:tr w:rsidR="0093444C" w:rsidRPr="009B5440" w14:paraId="6CF05505" w14:textId="77777777" w:rsidTr="00AF637C">
        <w:tc>
          <w:tcPr>
            <w:tcW w:w="404" w:type="pct"/>
            <w:tcBorders>
              <w:bottom w:val="single" w:sz="12" w:space="0" w:color="0071BC"/>
            </w:tcBorders>
            <w:shd w:val="clear" w:color="auto" w:fill="0071BC"/>
            <w:tcMar>
              <w:top w:w="0" w:type="dxa"/>
              <w:bottom w:w="0" w:type="dxa"/>
            </w:tcMar>
            <w:vAlign w:val="center"/>
          </w:tcPr>
          <w:p w14:paraId="1E31C46A" w14:textId="77777777" w:rsidR="0093444C" w:rsidRPr="009B5440" w:rsidRDefault="0093444C" w:rsidP="00AF637C">
            <w:pPr>
              <w:rPr>
                <w:szCs w:val="21"/>
              </w:rPr>
            </w:pPr>
            <w:r>
              <w:rPr>
                <w:noProof/>
                <w:szCs w:val="21"/>
              </w:rPr>
              <w:drawing>
                <wp:inline distT="0" distB="0" distL="0" distR="0" wp14:anchorId="4B0BEBBF" wp14:editId="235FD634">
                  <wp:extent cx="288000" cy="288000"/>
                  <wp:effectExtent l="0" t="0" r="0" b="0"/>
                  <wp:docPr id="36" name="图形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file-certificate_w.sv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  <a:ext uri="{96DAC541-7B7A-43D3-8B79-37D633B846F1}">
                                <asvg:svgBlip xmlns:asvg="http://schemas.microsoft.com/office/drawing/2016/SVG/main" r:embed="rId2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5" w:type="pct"/>
            <w:tcBorders>
              <w:bottom w:val="single" w:sz="12" w:space="0" w:color="0071BC"/>
            </w:tcBorders>
            <w:shd w:val="clear" w:color="auto" w:fill="0071BC"/>
            <w:tcMar>
              <w:top w:w="0" w:type="dxa"/>
              <w:bottom w:w="0" w:type="dxa"/>
            </w:tcMar>
            <w:vAlign w:val="center"/>
          </w:tcPr>
          <w:p w14:paraId="7648E75A" w14:textId="77777777" w:rsidR="0093444C" w:rsidRPr="009B5440" w:rsidRDefault="0093444C" w:rsidP="00AF637C">
            <w:pPr>
              <w:jc w:val="center"/>
              <w:rPr>
                <w:szCs w:val="21"/>
              </w:rPr>
            </w:pPr>
            <w:r w:rsidRPr="00F26EAC">
              <w:rPr>
                <w:rFonts w:hint="eastAsia"/>
                <w:b/>
                <w:bCs/>
                <w:color w:val="FFFFFF" w:themeColor="background1"/>
                <w:sz w:val="32"/>
                <w:szCs w:val="32"/>
              </w:rPr>
              <w:t>课程内容</w:t>
            </w:r>
          </w:p>
        </w:tc>
        <w:tc>
          <w:tcPr>
            <w:tcW w:w="3851" w:type="pct"/>
            <w:tcBorders>
              <w:bottom w:val="single" w:sz="12" w:space="0" w:color="0071BC"/>
            </w:tcBorders>
            <w:tcMar>
              <w:top w:w="0" w:type="dxa"/>
              <w:bottom w:w="0" w:type="dxa"/>
            </w:tcMar>
          </w:tcPr>
          <w:p w14:paraId="65E06785" w14:textId="77777777" w:rsidR="0093444C" w:rsidRPr="00115213" w:rsidRDefault="0093444C" w:rsidP="00AF637C">
            <w:pPr>
              <w:rPr>
                <w:sz w:val="22"/>
              </w:rPr>
            </w:pPr>
          </w:p>
        </w:tc>
      </w:tr>
      <w:tr w:rsidR="0093444C" w:rsidRPr="009B5440" w14:paraId="5B5C3602" w14:textId="77777777" w:rsidTr="00AF637C">
        <w:tc>
          <w:tcPr>
            <w:tcW w:w="5000" w:type="pct"/>
            <w:gridSpan w:val="3"/>
          </w:tcPr>
          <w:p w14:paraId="5AFA9CBF" w14:textId="77777777" w:rsidR="0093444C" w:rsidRPr="009151A1" w:rsidRDefault="0093444C" w:rsidP="00AF637C">
            <w:pPr>
              <w:spacing w:line="160" w:lineRule="exact"/>
              <w:rPr>
                <w:noProof/>
                <w:color w:val="0071BC"/>
                <w:sz w:val="28"/>
                <w:szCs w:val="28"/>
              </w:rPr>
            </w:pPr>
          </w:p>
        </w:tc>
      </w:tr>
      <w:tr w:rsidR="0093444C" w:rsidRPr="009B5440" w14:paraId="73C0B5E6" w14:textId="77777777" w:rsidTr="00AF637C">
        <w:tc>
          <w:tcPr>
            <w:tcW w:w="5000" w:type="pct"/>
            <w:gridSpan w:val="3"/>
          </w:tcPr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single" w:sz="6" w:space="0" w:color="A7D1F5"/>
                <w:right w:val="none" w:sz="0" w:space="0" w:color="auto"/>
                <w:insideH w:val="single" w:sz="6" w:space="0" w:color="A7D1F5"/>
                <w:insideV w:val="none" w:sz="0" w:space="0" w:color="auto"/>
              </w:tblBorders>
              <w:tblCellMar>
                <w:top w:w="85" w:type="dxa"/>
                <w:left w:w="57" w:type="dxa"/>
                <w:bottom w:w="85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358"/>
              <w:gridCol w:w="1276"/>
              <w:gridCol w:w="1984"/>
              <w:gridCol w:w="5472"/>
            </w:tblGrid>
            <w:tr w:rsidR="0093444C" w:rsidRPr="00BA4AFF" w14:paraId="6C30D880" w14:textId="77777777" w:rsidTr="0089239A">
              <w:tc>
                <w:tcPr>
                  <w:tcW w:w="1358" w:type="dxa"/>
                  <w:tcBorders>
                    <w:top w:val="single" w:sz="4" w:space="0" w:color="8EAADB" w:themeColor="accent1" w:themeTint="99"/>
                    <w:left w:val="nil"/>
                    <w:bottom w:val="single" w:sz="4" w:space="0" w:color="8EAADB" w:themeColor="accent1" w:themeTint="99"/>
                    <w:right w:val="nil"/>
                  </w:tcBorders>
                  <w:shd w:val="clear" w:color="auto" w:fill="BDD6EE" w:themeFill="accent5" w:themeFillTint="66"/>
                  <w:vAlign w:val="center"/>
                </w:tcPr>
                <w:p w14:paraId="7B90D6C5" w14:textId="77777777" w:rsidR="0093444C" w:rsidRPr="00BA4AFF" w:rsidRDefault="0093444C" w:rsidP="00AF637C">
                  <w:pPr>
                    <w:jc w:val="left"/>
                    <w:rPr>
                      <w:b/>
                      <w:bCs/>
                      <w:sz w:val="23"/>
                      <w:szCs w:val="23"/>
                    </w:rPr>
                  </w:pPr>
                  <w:r w:rsidRPr="00BA4AFF">
                    <w:rPr>
                      <w:rFonts w:hint="eastAsia"/>
                      <w:b/>
                      <w:bCs/>
                      <w:sz w:val="23"/>
                      <w:szCs w:val="23"/>
                    </w:rPr>
                    <w:t>#</w:t>
                  </w:r>
                </w:p>
              </w:tc>
              <w:tc>
                <w:tcPr>
                  <w:tcW w:w="1276" w:type="dxa"/>
                  <w:tcBorders>
                    <w:top w:val="single" w:sz="4" w:space="0" w:color="8EAADB" w:themeColor="accent1" w:themeTint="99"/>
                    <w:left w:val="nil"/>
                    <w:bottom w:val="single" w:sz="4" w:space="0" w:color="8EAADB" w:themeColor="accent1" w:themeTint="99"/>
                    <w:right w:val="nil"/>
                  </w:tcBorders>
                  <w:shd w:val="clear" w:color="auto" w:fill="BDD6EE" w:themeFill="accent5" w:themeFillTint="66"/>
                  <w:vAlign w:val="center"/>
                </w:tcPr>
                <w:p w14:paraId="7E8C40EB" w14:textId="77777777" w:rsidR="0093444C" w:rsidRPr="00BA4AFF" w:rsidRDefault="0093444C" w:rsidP="00AF637C">
                  <w:pPr>
                    <w:jc w:val="left"/>
                    <w:rPr>
                      <w:b/>
                      <w:bCs/>
                      <w:sz w:val="23"/>
                      <w:szCs w:val="23"/>
                    </w:rPr>
                  </w:pPr>
                  <w:r w:rsidRPr="00BA4AFF">
                    <w:rPr>
                      <w:rFonts w:hint="eastAsia"/>
                      <w:b/>
                      <w:bCs/>
                      <w:sz w:val="23"/>
                      <w:szCs w:val="23"/>
                    </w:rPr>
                    <w:t>日期</w:t>
                  </w:r>
                </w:p>
              </w:tc>
              <w:tc>
                <w:tcPr>
                  <w:tcW w:w="1984" w:type="dxa"/>
                  <w:tcBorders>
                    <w:top w:val="single" w:sz="4" w:space="0" w:color="8EAADB" w:themeColor="accent1" w:themeTint="99"/>
                    <w:left w:val="nil"/>
                    <w:bottom w:val="single" w:sz="4" w:space="0" w:color="8EAADB" w:themeColor="accent1" w:themeTint="99"/>
                    <w:right w:val="nil"/>
                  </w:tcBorders>
                  <w:shd w:val="clear" w:color="auto" w:fill="BDD6EE" w:themeFill="accent5" w:themeFillTint="66"/>
                  <w:vAlign w:val="center"/>
                </w:tcPr>
                <w:p w14:paraId="65A3733A" w14:textId="77777777" w:rsidR="0093444C" w:rsidRPr="00BA4AFF" w:rsidRDefault="0093444C" w:rsidP="00AF637C">
                  <w:pPr>
                    <w:jc w:val="left"/>
                    <w:rPr>
                      <w:b/>
                      <w:bCs/>
                      <w:sz w:val="23"/>
                      <w:szCs w:val="23"/>
                    </w:rPr>
                  </w:pPr>
                  <w:r w:rsidRPr="00BA4AFF">
                    <w:rPr>
                      <w:rFonts w:hint="eastAsia"/>
                      <w:b/>
                      <w:bCs/>
                      <w:sz w:val="23"/>
                      <w:szCs w:val="23"/>
                    </w:rPr>
                    <w:t>时间</w:t>
                  </w:r>
                </w:p>
              </w:tc>
              <w:tc>
                <w:tcPr>
                  <w:tcW w:w="5472" w:type="dxa"/>
                  <w:tcBorders>
                    <w:top w:val="single" w:sz="4" w:space="0" w:color="8EAADB" w:themeColor="accent1" w:themeTint="99"/>
                    <w:left w:val="nil"/>
                    <w:bottom w:val="single" w:sz="4" w:space="0" w:color="8EAADB" w:themeColor="accent1" w:themeTint="99"/>
                    <w:right w:val="nil"/>
                  </w:tcBorders>
                  <w:shd w:val="clear" w:color="auto" w:fill="BDD6EE" w:themeFill="accent5" w:themeFillTint="66"/>
                  <w:vAlign w:val="center"/>
                </w:tcPr>
                <w:p w14:paraId="4A885BA6" w14:textId="77777777" w:rsidR="0093444C" w:rsidRPr="00BA4AFF" w:rsidRDefault="0093444C" w:rsidP="00AF637C">
                  <w:pPr>
                    <w:jc w:val="left"/>
                    <w:rPr>
                      <w:b/>
                      <w:bCs/>
                      <w:sz w:val="23"/>
                      <w:szCs w:val="23"/>
                    </w:rPr>
                  </w:pPr>
                  <w:r w:rsidRPr="00BA4AFF">
                    <w:rPr>
                      <w:rFonts w:hint="eastAsia"/>
                      <w:b/>
                      <w:bCs/>
                      <w:sz w:val="23"/>
                      <w:szCs w:val="23"/>
                    </w:rPr>
                    <w:t>课程内容</w:t>
                  </w:r>
                </w:p>
              </w:tc>
            </w:tr>
            <w:tr w:rsidR="0093444C" w:rsidRPr="00BA4AFF" w14:paraId="7D6CEB0B" w14:textId="77777777" w:rsidTr="00AF637C">
              <w:tc>
                <w:tcPr>
                  <w:tcW w:w="1358" w:type="dxa"/>
                  <w:tcBorders>
                    <w:top w:val="single" w:sz="4" w:space="0" w:color="8EAADB" w:themeColor="accent1" w:themeTint="99"/>
                    <w:left w:val="nil"/>
                    <w:bottom w:val="single" w:sz="4" w:space="0" w:color="8EAADB" w:themeColor="accent1" w:themeTint="99"/>
                    <w:right w:val="nil"/>
                  </w:tcBorders>
                  <w:shd w:val="clear" w:color="auto" w:fill="auto"/>
                </w:tcPr>
                <w:p w14:paraId="28EEA79A" w14:textId="77777777" w:rsidR="0093444C" w:rsidRPr="00BA4AFF" w:rsidRDefault="0093444C" w:rsidP="00AF637C">
                  <w:pPr>
                    <w:jc w:val="left"/>
                    <w:rPr>
                      <w:b/>
                      <w:bCs/>
                      <w:sz w:val="23"/>
                      <w:szCs w:val="23"/>
                    </w:rPr>
                  </w:pPr>
                  <w:r w:rsidRPr="00BA4AFF">
                    <w:rPr>
                      <w:rFonts w:hint="eastAsia"/>
                      <w:b/>
                      <w:bCs/>
                      <w:sz w:val="23"/>
                      <w:szCs w:val="23"/>
                    </w:rPr>
                    <w:t>第一周</w:t>
                  </w:r>
                </w:p>
              </w:tc>
              <w:tc>
                <w:tcPr>
                  <w:tcW w:w="1276" w:type="dxa"/>
                  <w:tcBorders>
                    <w:top w:val="single" w:sz="4" w:space="0" w:color="8EAADB" w:themeColor="accent1" w:themeTint="99"/>
                    <w:left w:val="nil"/>
                    <w:bottom w:val="single" w:sz="4" w:space="0" w:color="8EAADB" w:themeColor="accent1" w:themeTint="99"/>
                    <w:right w:val="nil"/>
                  </w:tcBorders>
                  <w:shd w:val="clear" w:color="auto" w:fill="auto"/>
                </w:tcPr>
                <w:p w14:paraId="66A09795" w14:textId="77777777" w:rsidR="0093444C" w:rsidRPr="00BA4AFF" w:rsidRDefault="0093444C" w:rsidP="00AF637C">
                  <w:pPr>
                    <w:jc w:val="left"/>
                    <w:rPr>
                      <w:sz w:val="23"/>
                      <w:szCs w:val="23"/>
                    </w:rPr>
                  </w:pPr>
                  <w:r w:rsidRPr="00BA4AFF">
                    <w:rPr>
                      <w:rFonts w:hint="eastAsia"/>
                      <w:sz w:val="23"/>
                      <w:szCs w:val="23"/>
                    </w:rPr>
                    <w:t>周六</w:t>
                  </w:r>
                </w:p>
              </w:tc>
              <w:tc>
                <w:tcPr>
                  <w:tcW w:w="1984" w:type="dxa"/>
                  <w:tcBorders>
                    <w:top w:val="single" w:sz="4" w:space="0" w:color="8EAADB" w:themeColor="accent1" w:themeTint="99"/>
                    <w:left w:val="nil"/>
                    <w:bottom w:val="single" w:sz="4" w:space="0" w:color="8EAADB" w:themeColor="accent1" w:themeTint="99"/>
                    <w:right w:val="nil"/>
                  </w:tcBorders>
                  <w:shd w:val="clear" w:color="auto" w:fill="auto"/>
                </w:tcPr>
                <w:p w14:paraId="39E42AC3" w14:textId="77777777" w:rsidR="0093444C" w:rsidRPr="00BA4AFF" w:rsidRDefault="0093444C" w:rsidP="00AF637C">
                  <w:pPr>
                    <w:jc w:val="left"/>
                    <w:rPr>
                      <w:sz w:val="23"/>
                      <w:szCs w:val="23"/>
                    </w:rPr>
                  </w:pPr>
                  <w:r w:rsidRPr="00BA4AFF">
                    <w:rPr>
                      <w:sz w:val="23"/>
                      <w:szCs w:val="23"/>
                    </w:rPr>
                    <w:t>14</w:t>
                  </w:r>
                  <w:r w:rsidRPr="00BA4AFF">
                    <w:rPr>
                      <w:rFonts w:hint="eastAsia"/>
                      <w:sz w:val="23"/>
                      <w:szCs w:val="23"/>
                    </w:rPr>
                    <w:t>:</w:t>
                  </w:r>
                  <w:r w:rsidRPr="00BA4AFF">
                    <w:rPr>
                      <w:sz w:val="23"/>
                      <w:szCs w:val="23"/>
                    </w:rPr>
                    <w:t>00-1</w:t>
                  </w:r>
                  <w:r>
                    <w:rPr>
                      <w:sz w:val="23"/>
                      <w:szCs w:val="23"/>
                    </w:rPr>
                    <w:t>6</w:t>
                  </w:r>
                  <w:r w:rsidRPr="00BA4AFF">
                    <w:rPr>
                      <w:rFonts w:hint="eastAsia"/>
                      <w:sz w:val="23"/>
                      <w:szCs w:val="23"/>
                    </w:rPr>
                    <w:t>:</w:t>
                  </w:r>
                  <w:r>
                    <w:rPr>
                      <w:sz w:val="23"/>
                      <w:szCs w:val="23"/>
                    </w:rPr>
                    <w:t>3</w:t>
                  </w:r>
                  <w:r w:rsidRPr="00BA4AFF">
                    <w:rPr>
                      <w:sz w:val="23"/>
                      <w:szCs w:val="23"/>
                    </w:rPr>
                    <w:t>0</w:t>
                  </w:r>
                </w:p>
              </w:tc>
              <w:tc>
                <w:tcPr>
                  <w:tcW w:w="5472" w:type="dxa"/>
                  <w:tcBorders>
                    <w:top w:val="single" w:sz="4" w:space="0" w:color="8EAADB" w:themeColor="accent1" w:themeTint="99"/>
                    <w:left w:val="nil"/>
                    <w:bottom w:val="single" w:sz="4" w:space="0" w:color="8EAADB" w:themeColor="accent1" w:themeTint="99"/>
                    <w:right w:val="nil"/>
                  </w:tcBorders>
                  <w:shd w:val="clear" w:color="auto" w:fill="auto"/>
                  <w:vAlign w:val="center"/>
                </w:tcPr>
                <w:p w14:paraId="01494972" w14:textId="77777777" w:rsidR="0093444C" w:rsidRPr="00BA4AFF" w:rsidRDefault="0093444C" w:rsidP="00AF637C">
                  <w:pPr>
                    <w:jc w:val="left"/>
                    <w:rPr>
                      <w:b/>
                      <w:bCs/>
                      <w:sz w:val="23"/>
                      <w:szCs w:val="23"/>
                    </w:rPr>
                  </w:pPr>
                  <w:r w:rsidRPr="00BA4AFF">
                    <w:rPr>
                      <w:rFonts w:hint="eastAsia"/>
                      <w:b/>
                      <w:bCs/>
                      <w:sz w:val="23"/>
                      <w:szCs w:val="23"/>
                    </w:rPr>
                    <w:t>项目导</w:t>
                  </w:r>
                  <w:proofErr w:type="gramStart"/>
                  <w:r w:rsidRPr="00BA4AFF">
                    <w:rPr>
                      <w:rFonts w:hint="eastAsia"/>
                      <w:b/>
                      <w:bCs/>
                      <w:sz w:val="23"/>
                      <w:szCs w:val="23"/>
                    </w:rPr>
                    <w:t>览</w:t>
                  </w:r>
                  <w:proofErr w:type="gramEnd"/>
                  <w:r w:rsidRPr="00BA4AFF">
                    <w:rPr>
                      <w:rFonts w:hint="eastAsia"/>
                      <w:b/>
                      <w:bCs/>
                      <w:sz w:val="23"/>
                      <w:szCs w:val="23"/>
                    </w:rPr>
                    <w:t>&amp;欢迎致辞</w:t>
                  </w:r>
                </w:p>
                <w:p w14:paraId="73933C47" w14:textId="77777777" w:rsidR="0093444C" w:rsidRPr="00BA4AFF" w:rsidRDefault="0093444C" w:rsidP="00AF637C">
                  <w:pPr>
                    <w:jc w:val="left"/>
                    <w:rPr>
                      <w:b/>
                      <w:bCs/>
                      <w:sz w:val="23"/>
                      <w:szCs w:val="23"/>
                    </w:rPr>
                  </w:pPr>
                </w:p>
                <w:p w14:paraId="727C73E4" w14:textId="1A7A1A4B" w:rsidR="0093444C" w:rsidRPr="00BA4AFF" w:rsidRDefault="0093444C" w:rsidP="00AF637C">
                  <w:pPr>
                    <w:jc w:val="left"/>
                    <w:rPr>
                      <w:b/>
                      <w:bCs/>
                      <w:sz w:val="23"/>
                      <w:szCs w:val="23"/>
                    </w:rPr>
                  </w:pPr>
                  <w:r w:rsidRPr="00BA4AFF">
                    <w:rPr>
                      <w:rFonts w:hint="eastAsia"/>
                      <w:b/>
                      <w:bCs/>
                      <w:sz w:val="23"/>
                      <w:szCs w:val="23"/>
                    </w:rPr>
                    <w:t>在线课程：</w:t>
                  </w:r>
                  <w:r w:rsidR="00ED6251" w:rsidRPr="00ED6251">
                    <w:rPr>
                      <w:rFonts w:hint="eastAsia"/>
                      <w:b/>
                      <w:bCs/>
                      <w:sz w:val="23"/>
                      <w:szCs w:val="23"/>
                    </w:rPr>
                    <w:t>财务会计导论，簿记和交易分析，资产负债表，损益表和现金流量</w:t>
                  </w:r>
                </w:p>
                <w:p w14:paraId="2B76E033" w14:textId="77777777" w:rsidR="0093444C" w:rsidRPr="00BA4AFF" w:rsidRDefault="0093444C" w:rsidP="00AF637C">
                  <w:pPr>
                    <w:jc w:val="left"/>
                    <w:rPr>
                      <w:b/>
                      <w:bCs/>
                      <w:sz w:val="23"/>
                      <w:szCs w:val="23"/>
                    </w:rPr>
                  </w:pPr>
                </w:p>
                <w:p w14:paraId="0A83CD70" w14:textId="77777777" w:rsidR="0093444C" w:rsidRPr="00BA4AFF" w:rsidRDefault="0093444C" w:rsidP="00AF637C">
                  <w:pPr>
                    <w:jc w:val="left"/>
                    <w:rPr>
                      <w:sz w:val="23"/>
                      <w:szCs w:val="23"/>
                    </w:rPr>
                  </w:pPr>
                  <w:r w:rsidRPr="00BA4AFF">
                    <w:rPr>
                      <w:rFonts w:hint="eastAsia"/>
                      <w:b/>
                      <w:bCs/>
                      <w:sz w:val="23"/>
                      <w:szCs w:val="23"/>
                    </w:rPr>
                    <w:t>发布小组结业题目</w:t>
                  </w:r>
                </w:p>
              </w:tc>
            </w:tr>
            <w:tr w:rsidR="0093444C" w:rsidRPr="00BA4AFF" w14:paraId="72B3B8E0" w14:textId="77777777" w:rsidTr="00AF637C">
              <w:tc>
                <w:tcPr>
                  <w:tcW w:w="1358" w:type="dxa"/>
                  <w:tcBorders>
                    <w:top w:val="single" w:sz="4" w:space="0" w:color="8EAADB" w:themeColor="accent1" w:themeTint="99"/>
                    <w:left w:val="nil"/>
                    <w:bottom w:val="single" w:sz="4" w:space="0" w:color="8EAADB" w:themeColor="accent1" w:themeTint="99"/>
                    <w:right w:val="nil"/>
                  </w:tcBorders>
                  <w:shd w:val="clear" w:color="auto" w:fill="auto"/>
                </w:tcPr>
                <w:p w14:paraId="682A9BDD" w14:textId="60DC1946" w:rsidR="0093444C" w:rsidRPr="00BA4AFF" w:rsidRDefault="0093444C" w:rsidP="00AF637C">
                  <w:pPr>
                    <w:jc w:val="left"/>
                    <w:rPr>
                      <w:b/>
                      <w:bCs/>
                      <w:sz w:val="23"/>
                      <w:szCs w:val="23"/>
                    </w:rPr>
                  </w:pPr>
                  <w:r w:rsidRPr="00BA4AFF">
                    <w:rPr>
                      <w:rFonts w:hint="eastAsia"/>
                      <w:b/>
                      <w:bCs/>
                      <w:sz w:val="23"/>
                      <w:szCs w:val="23"/>
                    </w:rPr>
                    <w:t>第</w:t>
                  </w:r>
                  <w:r w:rsidR="00130850">
                    <w:rPr>
                      <w:rFonts w:hint="eastAsia"/>
                      <w:b/>
                      <w:bCs/>
                      <w:sz w:val="23"/>
                      <w:szCs w:val="23"/>
                    </w:rPr>
                    <w:t>二</w:t>
                  </w:r>
                  <w:r w:rsidRPr="00BA4AFF">
                    <w:rPr>
                      <w:rFonts w:hint="eastAsia"/>
                      <w:b/>
                      <w:bCs/>
                      <w:sz w:val="23"/>
                      <w:szCs w:val="23"/>
                    </w:rPr>
                    <w:t>周</w:t>
                  </w:r>
                </w:p>
              </w:tc>
              <w:tc>
                <w:tcPr>
                  <w:tcW w:w="1276" w:type="dxa"/>
                  <w:tcBorders>
                    <w:top w:val="single" w:sz="4" w:space="0" w:color="8EAADB" w:themeColor="accent1" w:themeTint="99"/>
                    <w:left w:val="nil"/>
                    <w:bottom w:val="single" w:sz="4" w:space="0" w:color="8EAADB" w:themeColor="accent1" w:themeTint="99"/>
                    <w:right w:val="nil"/>
                  </w:tcBorders>
                  <w:shd w:val="clear" w:color="auto" w:fill="auto"/>
                </w:tcPr>
                <w:p w14:paraId="45AA5223" w14:textId="77777777" w:rsidR="0093444C" w:rsidRPr="00BA4AFF" w:rsidRDefault="0093444C" w:rsidP="00AF637C">
                  <w:pPr>
                    <w:jc w:val="left"/>
                    <w:rPr>
                      <w:sz w:val="23"/>
                      <w:szCs w:val="23"/>
                    </w:rPr>
                  </w:pPr>
                  <w:r w:rsidRPr="00BA4AFF">
                    <w:rPr>
                      <w:rFonts w:hint="eastAsia"/>
                      <w:sz w:val="23"/>
                      <w:szCs w:val="23"/>
                    </w:rPr>
                    <w:t>周六</w:t>
                  </w:r>
                </w:p>
              </w:tc>
              <w:tc>
                <w:tcPr>
                  <w:tcW w:w="1984" w:type="dxa"/>
                  <w:tcBorders>
                    <w:top w:val="single" w:sz="4" w:space="0" w:color="8EAADB" w:themeColor="accent1" w:themeTint="99"/>
                    <w:left w:val="nil"/>
                    <w:bottom w:val="single" w:sz="4" w:space="0" w:color="8EAADB" w:themeColor="accent1" w:themeTint="99"/>
                    <w:right w:val="nil"/>
                  </w:tcBorders>
                  <w:shd w:val="clear" w:color="auto" w:fill="auto"/>
                </w:tcPr>
                <w:p w14:paraId="321DF54A" w14:textId="4B9DE8A9" w:rsidR="0093444C" w:rsidRPr="00BA4AFF" w:rsidRDefault="0093444C" w:rsidP="00AF637C">
                  <w:pPr>
                    <w:jc w:val="left"/>
                    <w:rPr>
                      <w:sz w:val="23"/>
                      <w:szCs w:val="23"/>
                    </w:rPr>
                  </w:pPr>
                  <w:r w:rsidRPr="00BA4AFF">
                    <w:rPr>
                      <w:sz w:val="23"/>
                      <w:szCs w:val="23"/>
                    </w:rPr>
                    <w:t>14</w:t>
                  </w:r>
                  <w:r w:rsidRPr="00BA4AFF">
                    <w:rPr>
                      <w:rFonts w:hint="eastAsia"/>
                      <w:sz w:val="23"/>
                      <w:szCs w:val="23"/>
                    </w:rPr>
                    <w:t>:</w:t>
                  </w:r>
                  <w:r w:rsidRPr="00BA4AFF">
                    <w:rPr>
                      <w:sz w:val="23"/>
                      <w:szCs w:val="23"/>
                    </w:rPr>
                    <w:t>00-1</w:t>
                  </w:r>
                  <w:r>
                    <w:rPr>
                      <w:sz w:val="23"/>
                      <w:szCs w:val="23"/>
                    </w:rPr>
                    <w:t>6</w:t>
                  </w:r>
                  <w:r w:rsidRPr="00BA4AFF">
                    <w:rPr>
                      <w:rFonts w:hint="eastAsia"/>
                      <w:sz w:val="23"/>
                      <w:szCs w:val="23"/>
                    </w:rPr>
                    <w:t>:</w:t>
                  </w:r>
                  <w:r w:rsidR="008E24CE">
                    <w:rPr>
                      <w:sz w:val="23"/>
                      <w:szCs w:val="23"/>
                    </w:rPr>
                    <w:t>0</w:t>
                  </w:r>
                  <w:r w:rsidRPr="00BA4AFF">
                    <w:rPr>
                      <w:sz w:val="23"/>
                      <w:szCs w:val="23"/>
                    </w:rPr>
                    <w:t>0</w:t>
                  </w:r>
                </w:p>
              </w:tc>
              <w:tc>
                <w:tcPr>
                  <w:tcW w:w="5472" w:type="dxa"/>
                  <w:tcBorders>
                    <w:top w:val="single" w:sz="4" w:space="0" w:color="8EAADB" w:themeColor="accent1" w:themeTint="99"/>
                    <w:left w:val="nil"/>
                    <w:bottom w:val="single" w:sz="4" w:space="0" w:color="8EAADB" w:themeColor="accent1" w:themeTint="99"/>
                    <w:right w:val="nil"/>
                  </w:tcBorders>
                  <w:shd w:val="clear" w:color="auto" w:fill="auto"/>
                  <w:vAlign w:val="center"/>
                </w:tcPr>
                <w:p w14:paraId="4257D2ED" w14:textId="0B203ED5" w:rsidR="0093444C" w:rsidRDefault="0093444C" w:rsidP="00AF637C">
                  <w:pPr>
                    <w:jc w:val="left"/>
                    <w:rPr>
                      <w:b/>
                      <w:bCs/>
                      <w:sz w:val="23"/>
                      <w:szCs w:val="23"/>
                    </w:rPr>
                  </w:pPr>
                  <w:r w:rsidRPr="00BA4AFF">
                    <w:rPr>
                      <w:rFonts w:hint="eastAsia"/>
                      <w:b/>
                      <w:bCs/>
                      <w:sz w:val="23"/>
                      <w:szCs w:val="23"/>
                    </w:rPr>
                    <w:t>在线课程：</w:t>
                  </w:r>
                  <w:r w:rsidR="00130850">
                    <w:rPr>
                      <w:rFonts w:hint="eastAsia"/>
                      <w:b/>
                      <w:bCs/>
                      <w:sz w:val="23"/>
                      <w:szCs w:val="23"/>
                    </w:rPr>
                    <w:t>公司治理，财务分析</w:t>
                  </w:r>
                  <w:r w:rsidR="008E24CE">
                    <w:rPr>
                      <w:b/>
                      <w:bCs/>
                      <w:sz w:val="23"/>
                      <w:szCs w:val="23"/>
                    </w:rPr>
                    <w:t xml:space="preserve"> </w:t>
                  </w:r>
                </w:p>
                <w:p w14:paraId="3E43AD08" w14:textId="77777777" w:rsidR="0093444C" w:rsidRPr="00BA4AFF" w:rsidRDefault="0093444C" w:rsidP="00AF637C">
                  <w:pPr>
                    <w:jc w:val="left"/>
                    <w:rPr>
                      <w:sz w:val="23"/>
                      <w:szCs w:val="23"/>
                    </w:rPr>
                  </w:pPr>
                </w:p>
                <w:p w14:paraId="4551EB11" w14:textId="4BC36F3D" w:rsidR="0093444C" w:rsidRPr="00BA4AFF" w:rsidRDefault="005F6117" w:rsidP="00AF637C">
                  <w:pPr>
                    <w:jc w:val="left"/>
                    <w:rPr>
                      <w:b/>
                      <w:bCs/>
                      <w:sz w:val="23"/>
                      <w:szCs w:val="23"/>
                    </w:rPr>
                  </w:pPr>
                  <w:r w:rsidRPr="00533498">
                    <w:rPr>
                      <w:b/>
                      <w:sz w:val="23"/>
                      <w:szCs w:val="23"/>
                    </w:rPr>
                    <w:t>在线</w:t>
                  </w:r>
                  <w:r>
                    <w:rPr>
                      <w:rFonts w:hint="eastAsia"/>
                      <w:b/>
                      <w:sz w:val="23"/>
                      <w:szCs w:val="23"/>
                    </w:rPr>
                    <w:t>测试</w:t>
                  </w:r>
                </w:p>
              </w:tc>
            </w:tr>
            <w:tr w:rsidR="0093444C" w:rsidRPr="00BA4AFF" w14:paraId="1CC05CC2" w14:textId="77777777" w:rsidTr="00AF637C">
              <w:tc>
                <w:tcPr>
                  <w:tcW w:w="1358" w:type="dxa"/>
                  <w:tcBorders>
                    <w:top w:val="single" w:sz="4" w:space="0" w:color="8EAADB" w:themeColor="accent1" w:themeTint="99"/>
                    <w:left w:val="nil"/>
                    <w:bottom w:val="single" w:sz="4" w:space="0" w:color="8EAADB" w:themeColor="accent1" w:themeTint="99"/>
                    <w:right w:val="nil"/>
                  </w:tcBorders>
                  <w:shd w:val="clear" w:color="auto" w:fill="auto"/>
                </w:tcPr>
                <w:p w14:paraId="73C85113" w14:textId="1EFF1F5E" w:rsidR="0093444C" w:rsidRPr="00BA4AFF" w:rsidRDefault="0093444C" w:rsidP="00AF637C">
                  <w:pPr>
                    <w:jc w:val="left"/>
                    <w:rPr>
                      <w:b/>
                      <w:bCs/>
                      <w:sz w:val="23"/>
                      <w:szCs w:val="23"/>
                    </w:rPr>
                  </w:pPr>
                  <w:r w:rsidRPr="00BA4AFF">
                    <w:rPr>
                      <w:rFonts w:hint="eastAsia"/>
                      <w:b/>
                      <w:bCs/>
                      <w:sz w:val="23"/>
                      <w:szCs w:val="23"/>
                    </w:rPr>
                    <w:t>第</w:t>
                  </w:r>
                  <w:r w:rsidR="00130850">
                    <w:rPr>
                      <w:rFonts w:hint="eastAsia"/>
                      <w:b/>
                      <w:bCs/>
                      <w:sz w:val="23"/>
                      <w:szCs w:val="23"/>
                    </w:rPr>
                    <w:t>三</w:t>
                  </w:r>
                  <w:r w:rsidRPr="00BA4AFF">
                    <w:rPr>
                      <w:rFonts w:hint="eastAsia"/>
                      <w:b/>
                      <w:bCs/>
                      <w:sz w:val="23"/>
                      <w:szCs w:val="23"/>
                    </w:rPr>
                    <w:t>周</w:t>
                  </w:r>
                </w:p>
              </w:tc>
              <w:tc>
                <w:tcPr>
                  <w:tcW w:w="1276" w:type="dxa"/>
                  <w:tcBorders>
                    <w:top w:val="single" w:sz="4" w:space="0" w:color="8EAADB" w:themeColor="accent1" w:themeTint="99"/>
                    <w:left w:val="nil"/>
                    <w:bottom w:val="single" w:sz="4" w:space="0" w:color="8EAADB" w:themeColor="accent1" w:themeTint="99"/>
                    <w:right w:val="nil"/>
                  </w:tcBorders>
                  <w:shd w:val="clear" w:color="auto" w:fill="auto"/>
                </w:tcPr>
                <w:p w14:paraId="66DB2EBA" w14:textId="77777777" w:rsidR="0093444C" w:rsidRPr="00BA4AFF" w:rsidRDefault="0093444C" w:rsidP="00AF637C">
                  <w:pPr>
                    <w:jc w:val="left"/>
                    <w:rPr>
                      <w:sz w:val="23"/>
                      <w:szCs w:val="23"/>
                    </w:rPr>
                  </w:pPr>
                  <w:r w:rsidRPr="00BA4AFF">
                    <w:rPr>
                      <w:rFonts w:hint="eastAsia"/>
                      <w:sz w:val="23"/>
                      <w:szCs w:val="23"/>
                    </w:rPr>
                    <w:t>周六</w:t>
                  </w:r>
                </w:p>
              </w:tc>
              <w:tc>
                <w:tcPr>
                  <w:tcW w:w="1984" w:type="dxa"/>
                  <w:tcBorders>
                    <w:top w:val="single" w:sz="4" w:space="0" w:color="8EAADB" w:themeColor="accent1" w:themeTint="99"/>
                    <w:left w:val="nil"/>
                    <w:bottom w:val="single" w:sz="4" w:space="0" w:color="8EAADB" w:themeColor="accent1" w:themeTint="99"/>
                    <w:right w:val="nil"/>
                  </w:tcBorders>
                  <w:shd w:val="clear" w:color="auto" w:fill="auto"/>
                </w:tcPr>
                <w:p w14:paraId="019C73E9" w14:textId="31326A73" w:rsidR="0093444C" w:rsidRPr="00BA4AFF" w:rsidRDefault="0093444C" w:rsidP="00AF637C">
                  <w:pPr>
                    <w:jc w:val="left"/>
                    <w:rPr>
                      <w:sz w:val="23"/>
                      <w:szCs w:val="23"/>
                    </w:rPr>
                  </w:pPr>
                  <w:r w:rsidRPr="00BA4AFF">
                    <w:rPr>
                      <w:sz w:val="23"/>
                      <w:szCs w:val="23"/>
                    </w:rPr>
                    <w:t>14</w:t>
                  </w:r>
                  <w:r w:rsidRPr="00BA4AFF">
                    <w:rPr>
                      <w:rFonts w:hint="eastAsia"/>
                      <w:sz w:val="23"/>
                      <w:szCs w:val="23"/>
                    </w:rPr>
                    <w:t>:</w:t>
                  </w:r>
                  <w:r w:rsidRPr="00BA4AFF">
                    <w:rPr>
                      <w:sz w:val="23"/>
                      <w:szCs w:val="23"/>
                    </w:rPr>
                    <w:t>00-1</w:t>
                  </w:r>
                  <w:r>
                    <w:rPr>
                      <w:sz w:val="23"/>
                      <w:szCs w:val="23"/>
                    </w:rPr>
                    <w:t>6</w:t>
                  </w:r>
                  <w:r w:rsidRPr="00BA4AFF">
                    <w:rPr>
                      <w:rFonts w:hint="eastAsia"/>
                      <w:sz w:val="23"/>
                      <w:szCs w:val="23"/>
                    </w:rPr>
                    <w:t>:</w:t>
                  </w:r>
                  <w:r w:rsidR="008E24CE">
                    <w:rPr>
                      <w:sz w:val="23"/>
                      <w:szCs w:val="23"/>
                    </w:rPr>
                    <w:t>0</w:t>
                  </w:r>
                  <w:r w:rsidRPr="00BA4AFF">
                    <w:rPr>
                      <w:sz w:val="23"/>
                      <w:szCs w:val="23"/>
                    </w:rPr>
                    <w:t>0</w:t>
                  </w:r>
                </w:p>
              </w:tc>
              <w:tc>
                <w:tcPr>
                  <w:tcW w:w="5472" w:type="dxa"/>
                  <w:tcBorders>
                    <w:top w:val="single" w:sz="4" w:space="0" w:color="8EAADB" w:themeColor="accent1" w:themeTint="99"/>
                    <w:left w:val="nil"/>
                    <w:bottom w:val="single" w:sz="4" w:space="0" w:color="8EAADB" w:themeColor="accent1" w:themeTint="99"/>
                    <w:right w:val="nil"/>
                  </w:tcBorders>
                  <w:shd w:val="clear" w:color="auto" w:fill="auto"/>
                  <w:vAlign w:val="center"/>
                </w:tcPr>
                <w:p w14:paraId="5EBD2038" w14:textId="77777777" w:rsidR="0093444C" w:rsidRDefault="0093444C" w:rsidP="00AF637C">
                  <w:pPr>
                    <w:jc w:val="left"/>
                    <w:rPr>
                      <w:b/>
                      <w:bCs/>
                      <w:sz w:val="23"/>
                      <w:szCs w:val="23"/>
                    </w:rPr>
                  </w:pPr>
                  <w:r w:rsidRPr="00BA4AFF">
                    <w:rPr>
                      <w:rFonts w:hint="eastAsia"/>
                      <w:b/>
                      <w:bCs/>
                      <w:sz w:val="23"/>
                      <w:szCs w:val="23"/>
                    </w:rPr>
                    <w:t>在线课程：</w:t>
                  </w:r>
                  <w:r w:rsidR="008E24CE" w:rsidRPr="008E24CE">
                    <w:rPr>
                      <w:rFonts w:hint="eastAsia"/>
                      <w:b/>
                      <w:bCs/>
                      <w:sz w:val="23"/>
                      <w:szCs w:val="23"/>
                    </w:rPr>
                    <w:t>管理会计导论，成本</w:t>
                  </w:r>
                  <w:r w:rsidR="008E24CE" w:rsidRPr="008E24CE">
                    <w:rPr>
                      <w:b/>
                      <w:bCs/>
                      <w:sz w:val="23"/>
                      <w:szCs w:val="23"/>
                    </w:rPr>
                    <w:t>-数量-利润关系</w:t>
                  </w:r>
                </w:p>
                <w:p w14:paraId="7B9948B1" w14:textId="77777777" w:rsidR="008E24CE" w:rsidRDefault="008E24CE" w:rsidP="00AF637C">
                  <w:pPr>
                    <w:jc w:val="left"/>
                    <w:rPr>
                      <w:b/>
                      <w:bCs/>
                      <w:sz w:val="23"/>
                      <w:szCs w:val="23"/>
                    </w:rPr>
                  </w:pPr>
                </w:p>
                <w:p w14:paraId="6A17590E" w14:textId="0F16A488" w:rsidR="008E24CE" w:rsidRPr="00BA4AFF" w:rsidRDefault="005F6117" w:rsidP="00AF637C">
                  <w:pPr>
                    <w:jc w:val="left"/>
                    <w:rPr>
                      <w:sz w:val="23"/>
                      <w:szCs w:val="23"/>
                    </w:rPr>
                  </w:pPr>
                  <w:r w:rsidRPr="00533498">
                    <w:rPr>
                      <w:b/>
                      <w:sz w:val="23"/>
                      <w:szCs w:val="23"/>
                    </w:rPr>
                    <w:t>在线</w:t>
                  </w:r>
                  <w:r>
                    <w:rPr>
                      <w:rFonts w:hint="eastAsia"/>
                      <w:b/>
                      <w:sz w:val="23"/>
                      <w:szCs w:val="23"/>
                    </w:rPr>
                    <w:t>测试</w:t>
                  </w:r>
                </w:p>
              </w:tc>
            </w:tr>
            <w:tr w:rsidR="0093444C" w:rsidRPr="00BA4AFF" w14:paraId="4B1B8FC7" w14:textId="77777777" w:rsidTr="00AF637C">
              <w:tc>
                <w:tcPr>
                  <w:tcW w:w="1358" w:type="dxa"/>
                  <w:tcBorders>
                    <w:top w:val="single" w:sz="4" w:space="0" w:color="8EAADB" w:themeColor="accent1" w:themeTint="99"/>
                    <w:left w:val="nil"/>
                    <w:bottom w:val="single" w:sz="4" w:space="0" w:color="8EAADB" w:themeColor="accent1" w:themeTint="99"/>
                    <w:right w:val="nil"/>
                  </w:tcBorders>
                  <w:shd w:val="clear" w:color="auto" w:fill="auto"/>
                </w:tcPr>
                <w:p w14:paraId="1AB34849" w14:textId="3E97AB6B" w:rsidR="0093444C" w:rsidRPr="00BA4AFF" w:rsidRDefault="0093444C" w:rsidP="00AF637C">
                  <w:pPr>
                    <w:jc w:val="left"/>
                    <w:rPr>
                      <w:b/>
                      <w:bCs/>
                      <w:sz w:val="23"/>
                      <w:szCs w:val="23"/>
                    </w:rPr>
                  </w:pPr>
                  <w:r w:rsidRPr="00BA4AFF">
                    <w:rPr>
                      <w:rFonts w:hint="eastAsia"/>
                      <w:b/>
                      <w:bCs/>
                      <w:sz w:val="23"/>
                      <w:szCs w:val="23"/>
                    </w:rPr>
                    <w:t>第</w:t>
                  </w:r>
                  <w:r w:rsidR="00130850">
                    <w:rPr>
                      <w:rFonts w:hint="eastAsia"/>
                      <w:b/>
                      <w:bCs/>
                      <w:sz w:val="23"/>
                      <w:szCs w:val="23"/>
                    </w:rPr>
                    <w:t>四</w:t>
                  </w:r>
                  <w:r w:rsidRPr="00BA4AFF">
                    <w:rPr>
                      <w:rFonts w:hint="eastAsia"/>
                      <w:b/>
                      <w:bCs/>
                      <w:sz w:val="23"/>
                      <w:szCs w:val="23"/>
                    </w:rPr>
                    <w:t>周</w:t>
                  </w:r>
                </w:p>
              </w:tc>
              <w:tc>
                <w:tcPr>
                  <w:tcW w:w="1276" w:type="dxa"/>
                  <w:tcBorders>
                    <w:top w:val="single" w:sz="4" w:space="0" w:color="8EAADB" w:themeColor="accent1" w:themeTint="99"/>
                    <w:left w:val="nil"/>
                    <w:bottom w:val="single" w:sz="4" w:space="0" w:color="8EAADB" w:themeColor="accent1" w:themeTint="99"/>
                    <w:right w:val="nil"/>
                  </w:tcBorders>
                  <w:shd w:val="clear" w:color="auto" w:fill="auto"/>
                </w:tcPr>
                <w:p w14:paraId="6AE8C8C5" w14:textId="77777777" w:rsidR="0093444C" w:rsidRPr="00BA4AFF" w:rsidRDefault="0093444C" w:rsidP="00AF637C">
                  <w:pPr>
                    <w:jc w:val="left"/>
                    <w:rPr>
                      <w:sz w:val="23"/>
                      <w:szCs w:val="23"/>
                    </w:rPr>
                  </w:pPr>
                  <w:r w:rsidRPr="00BA4AFF">
                    <w:rPr>
                      <w:rFonts w:hint="eastAsia"/>
                      <w:sz w:val="23"/>
                      <w:szCs w:val="23"/>
                    </w:rPr>
                    <w:t>周六</w:t>
                  </w:r>
                </w:p>
              </w:tc>
              <w:tc>
                <w:tcPr>
                  <w:tcW w:w="1984" w:type="dxa"/>
                  <w:tcBorders>
                    <w:top w:val="single" w:sz="4" w:space="0" w:color="8EAADB" w:themeColor="accent1" w:themeTint="99"/>
                    <w:left w:val="nil"/>
                    <w:bottom w:val="single" w:sz="4" w:space="0" w:color="8EAADB" w:themeColor="accent1" w:themeTint="99"/>
                    <w:right w:val="nil"/>
                  </w:tcBorders>
                  <w:shd w:val="clear" w:color="auto" w:fill="auto"/>
                </w:tcPr>
                <w:p w14:paraId="7F6B2CDE" w14:textId="601623C9" w:rsidR="0093444C" w:rsidRPr="00BA4AFF" w:rsidRDefault="0093444C" w:rsidP="00AF637C">
                  <w:pPr>
                    <w:jc w:val="left"/>
                    <w:rPr>
                      <w:sz w:val="23"/>
                      <w:szCs w:val="23"/>
                    </w:rPr>
                  </w:pPr>
                  <w:r w:rsidRPr="00BA4AFF">
                    <w:rPr>
                      <w:sz w:val="23"/>
                      <w:szCs w:val="23"/>
                    </w:rPr>
                    <w:t>14</w:t>
                  </w:r>
                  <w:r w:rsidRPr="00BA4AFF">
                    <w:rPr>
                      <w:rFonts w:hint="eastAsia"/>
                      <w:sz w:val="23"/>
                      <w:szCs w:val="23"/>
                    </w:rPr>
                    <w:t>:</w:t>
                  </w:r>
                  <w:r w:rsidRPr="00BA4AFF">
                    <w:rPr>
                      <w:sz w:val="23"/>
                      <w:szCs w:val="23"/>
                    </w:rPr>
                    <w:t>00-1</w:t>
                  </w:r>
                  <w:r>
                    <w:rPr>
                      <w:sz w:val="23"/>
                      <w:szCs w:val="23"/>
                    </w:rPr>
                    <w:t>6</w:t>
                  </w:r>
                  <w:r w:rsidRPr="00BA4AFF">
                    <w:rPr>
                      <w:rFonts w:hint="eastAsia"/>
                      <w:sz w:val="23"/>
                      <w:szCs w:val="23"/>
                    </w:rPr>
                    <w:t>:</w:t>
                  </w:r>
                  <w:r w:rsidR="008E24CE">
                    <w:rPr>
                      <w:sz w:val="23"/>
                      <w:szCs w:val="23"/>
                    </w:rPr>
                    <w:t>0</w:t>
                  </w:r>
                  <w:r w:rsidRPr="00BA4AFF">
                    <w:rPr>
                      <w:sz w:val="23"/>
                      <w:szCs w:val="23"/>
                    </w:rPr>
                    <w:t>0</w:t>
                  </w:r>
                </w:p>
              </w:tc>
              <w:tc>
                <w:tcPr>
                  <w:tcW w:w="5472" w:type="dxa"/>
                  <w:tcBorders>
                    <w:top w:val="single" w:sz="4" w:space="0" w:color="8EAADB" w:themeColor="accent1" w:themeTint="99"/>
                    <w:left w:val="nil"/>
                    <w:bottom w:val="single" w:sz="4" w:space="0" w:color="8EAADB" w:themeColor="accent1" w:themeTint="99"/>
                    <w:right w:val="nil"/>
                  </w:tcBorders>
                  <w:shd w:val="clear" w:color="auto" w:fill="auto"/>
                  <w:vAlign w:val="center"/>
                </w:tcPr>
                <w:p w14:paraId="5576D6CE" w14:textId="1537F458" w:rsidR="0093444C" w:rsidRPr="00BA4AFF" w:rsidRDefault="0093444C" w:rsidP="00AF637C">
                  <w:pPr>
                    <w:jc w:val="left"/>
                    <w:rPr>
                      <w:b/>
                      <w:bCs/>
                      <w:sz w:val="23"/>
                      <w:szCs w:val="23"/>
                    </w:rPr>
                  </w:pPr>
                  <w:r w:rsidRPr="00BA4AFF">
                    <w:rPr>
                      <w:rFonts w:hint="eastAsia"/>
                      <w:b/>
                      <w:bCs/>
                      <w:sz w:val="23"/>
                      <w:szCs w:val="23"/>
                    </w:rPr>
                    <w:t>在线课题：</w:t>
                  </w:r>
                  <w:r w:rsidR="008E24CE" w:rsidRPr="008E24CE">
                    <w:rPr>
                      <w:rFonts w:hint="eastAsia"/>
                      <w:b/>
                      <w:bCs/>
                      <w:sz w:val="23"/>
                      <w:szCs w:val="23"/>
                    </w:rPr>
                    <w:t>用于计划和控制的成本分析，用于决策的成本分析</w:t>
                  </w:r>
                </w:p>
              </w:tc>
            </w:tr>
            <w:tr w:rsidR="008E24CE" w:rsidRPr="00BA4AFF" w14:paraId="3906D6F6" w14:textId="77777777" w:rsidTr="00AF637C">
              <w:tc>
                <w:tcPr>
                  <w:tcW w:w="1358" w:type="dxa"/>
                  <w:tcBorders>
                    <w:top w:val="single" w:sz="4" w:space="0" w:color="8EAADB" w:themeColor="accent1" w:themeTint="99"/>
                    <w:left w:val="nil"/>
                    <w:bottom w:val="single" w:sz="4" w:space="0" w:color="8EAADB" w:themeColor="accent1" w:themeTint="99"/>
                    <w:right w:val="nil"/>
                  </w:tcBorders>
                  <w:shd w:val="clear" w:color="auto" w:fill="auto"/>
                </w:tcPr>
                <w:p w14:paraId="5D968E5E" w14:textId="00D0A6BA" w:rsidR="008E24CE" w:rsidRPr="00BA4AFF" w:rsidRDefault="008E24CE" w:rsidP="008E24CE">
                  <w:pPr>
                    <w:jc w:val="left"/>
                    <w:rPr>
                      <w:b/>
                      <w:bCs/>
                      <w:sz w:val="23"/>
                      <w:szCs w:val="23"/>
                    </w:rPr>
                  </w:pPr>
                  <w:r w:rsidRPr="00BA4AFF">
                    <w:rPr>
                      <w:rFonts w:hint="eastAsia"/>
                      <w:b/>
                      <w:bCs/>
                      <w:sz w:val="23"/>
                      <w:szCs w:val="23"/>
                    </w:rPr>
                    <w:t>第</w:t>
                  </w:r>
                  <w:r>
                    <w:rPr>
                      <w:rFonts w:hint="eastAsia"/>
                      <w:b/>
                      <w:bCs/>
                      <w:sz w:val="23"/>
                      <w:szCs w:val="23"/>
                    </w:rPr>
                    <w:t>五</w:t>
                  </w:r>
                  <w:r w:rsidRPr="00BA4AFF">
                    <w:rPr>
                      <w:rFonts w:hint="eastAsia"/>
                      <w:b/>
                      <w:bCs/>
                      <w:sz w:val="23"/>
                      <w:szCs w:val="23"/>
                    </w:rPr>
                    <w:t>周</w:t>
                  </w:r>
                </w:p>
              </w:tc>
              <w:tc>
                <w:tcPr>
                  <w:tcW w:w="1276" w:type="dxa"/>
                  <w:tcBorders>
                    <w:top w:val="single" w:sz="4" w:space="0" w:color="8EAADB" w:themeColor="accent1" w:themeTint="99"/>
                    <w:left w:val="nil"/>
                    <w:bottom w:val="single" w:sz="4" w:space="0" w:color="8EAADB" w:themeColor="accent1" w:themeTint="99"/>
                    <w:right w:val="nil"/>
                  </w:tcBorders>
                  <w:shd w:val="clear" w:color="auto" w:fill="auto"/>
                </w:tcPr>
                <w:p w14:paraId="73E09FAF" w14:textId="5F98CD6A" w:rsidR="008E24CE" w:rsidRPr="00BA4AFF" w:rsidRDefault="008E24CE" w:rsidP="008E24CE">
                  <w:pPr>
                    <w:jc w:val="left"/>
                    <w:rPr>
                      <w:sz w:val="23"/>
                      <w:szCs w:val="23"/>
                    </w:rPr>
                  </w:pPr>
                  <w:r w:rsidRPr="00BA4AFF">
                    <w:rPr>
                      <w:rFonts w:hint="eastAsia"/>
                      <w:sz w:val="23"/>
                      <w:szCs w:val="23"/>
                    </w:rPr>
                    <w:t>周六</w:t>
                  </w:r>
                </w:p>
              </w:tc>
              <w:tc>
                <w:tcPr>
                  <w:tcW w:w="1984" w:type="dxa"/>
                  <w:tcBorders>
                    <w:top w:val="single" w:sz="4" w:space="0" w:color="8EAADB" w:themeColor="accent1" w:themeTint="99"/>
                    <w:left w:val="nil"/>
                    <w:bottom w:val="single" w:sz="4" w:space="0" w:color="8EAADB" w:themeColor="accent1" w:themeTint="99"/>
                    <w:right w:val="nil"/>
                  </w:tcBorders>
                  <w:shd w:val="clear" w:color="auto" w:fill="auto"/>
                </w:tcPr>
                <w:p w14:paraId="0B5B003A" w14:textId="040D3CEB" w:rsidR="008E24CE" w:rsidRPr="00BA4AFF" w:rsidRDefault="008E24CE" w:rsidP="008E24CE">
                  <w:pPr>
                    <w:jc w:val="left"/>
                    <w:rPr>
                      <w:sz w:val="23"/>
                      <w:szCs w:val="23"/>
                    </w:rPr>
                  </w:pPr>
                  <w:r w:rsidRPr="00BA4AFF">
                    <w:rPr>
                      <w:sz w:val="23"/>
                      <w:szCs w:val="23"/>
                    </w:rPr>
                    <w:t>14</w:t>
                  </w:r>
                  <w:r w:rsidRPr="00BA4AFF">
                    <w:rPr>
                      <w:rFonts w:hint="eastAsia"/>
                      <w:sz w:val="23"/>
                      <w:szCs w:val="23"/>
                    </w:rPr>
                    <w:t>:</w:t>
                  </w:r>
                  <w:r w:rsidRPr="00BA4AFF">
                    <w:rPr>
                      <w:sz w:val="23"/>
                      <w:szCs w:val="23"/>
                    </w:rPr>
                    <w:t>00-1</w:t>
                  </w:r>
                  <w:r>
                    <w:rPr>
                      <w:sz w:val="23"/>
                      <w:szCs w:val="23"/>
                    </w:rPr>
                    <w:t>6</w:t>
                  </w:r>
                  <w:r w:rsidRPr="00BA4AFF">
                    <w:rPr>
                      <w:rFonts w:hint="eastAsia"/>
                      <w:sz w:val="23"/>
                      <w:szCs w:val="23"/>
                    </w:rPr>
                    <w:t>:</w:t>
                  </w:r>
                  <w:r>
                    <w:rPr>
                      <w:sz w:val="23"/>
                      <w:szCs w:val="23"/>
                    </w:rPr>
                    <w:t>0</w:t>
                  </w:r>
                  <w:r w:rsidRPr="00BA4AFF">
                    <w:rPr>
                      <w:sz w:val="23"/>
                      <w:szCs w:val="23"/>
                    </w:rPr>
                    <w:t>0</w:t>
                  </w:r>
                </w:p>
              </w:tc>
              <w:tc>
                <w:tcPr>
                  <w:tcW w:w="5472" w:type="dxa"/>
                  <w:tcBorders>
                    <w:top w:val="single" w:sz="4" w:space="0" w:color="8EAADB" w:themeColor="accent1" w:themeTint="99"/>
                    <w:left w:val="nil"/>
                    <w:bottom w:val="single" w:sz="4" w:space="0" w:color="8EAADB" w:themeColor="accent1" w:themeTint="99"/>
                    <w:right w:val="nil"/>
                  </w:tcBorders>
                  <w:shd w:val="clear" w:color="auto" w:fill="auto"/>
                  <w:vAlign w:val="center"/>
                </w:tcPr>
                <w:p w14:paraId="02A51010" w14:textId="77777777" w:rsidR="008E24CE" w:rsidRDefault="008E24CE" w:rsidP="008E24CE">
                  <w:pPr>
                    <w:jc w:val="left"/>
                    <w:rPr>
                      <w:b/>
                      <w:bCs/>
                      <w:sz w:val="23"/>
                      <w:szCs w:val="23"/>
                    </w:rPr>
                  </w:pPr>
                  <w:r w:rsidRPr="00BA4AFF">
                    <w:rPr>
                      <w:rFonts w:hint="eastAsia"/>
                      <w:b/>
                      <w:bCs/>
                      <w:sz w:val="23"/>
                      <w:szCs w:val="23"/>
                    </w:rPr>
                    <w:t>在线课题：</w:t>
                  </w:r>
                  <w:r w:rsidRPr="00ED6251">
                    <w:rPr>
                      <w:rFonts w:hint="eastAsia"/>
                      <w:b/>
                      <w:bCs/>
                      <w:sz w:val="23"/>
                      <w:szCs w:val="23"/>
                    </w:rPr>
                    <w:t>最近的全球金融问题</w:t>
                  </w:r>
                </w:p>
                <w:p w14:paraId="0C605CD2" w14:textId="77777777" w:rsidR="005F6117" w:rsidRDefault="005F6117" w:rsidP="008E24CE">
                  <w:pPr>
                    <w:jc w:val="left"/>
                    <w:rPr>
                      <w:b/>
                      <w:bCs/>
                      <w:sz w:val="23"/>
                      <w:szCs w:val="23"/>
                    </w:rPr>
                  </w:pPr>
                </w:p>
                <w:p w14:paraId="3D246A17" w14:textId="67D5A1E1" w:rsidR="005F6117" w:rsidRPr="005F6117" w:rsidRDefault="005F6117" w:rsidP="008E24CE">
                  <w:pPr>
                    <w:jc w:val="left"/>
                    <w:rPr>
                      <w:b/>
                      <w:bCs/>
                      <w:sz w:val="23"/>
                      <w:szCs w:val="23"/>
                    </w:rPr>
                  </w:pPr>
                  <w:r w:rsidRPr="005F6117">
                    <w:rPr>
                      <w:rFonts w:hint="eastAsia"/>
                      <w:b/>
                      <w:sz w:val="23"/>
                      <w:szCs w:val="23"/>
                    </w:rPr>
                    <w:t>结业汇报辅导</w:t>
                  </w:r>
                  <w:r w:rsidRPr="00533498">
                    <w:rPr>
                      <w:b/>
                      <w:sz w:val="23"/>
                      <w:szCs w:val="23"/>
                    </w:rPr>
                    <w:t>/在线</w:t>
                  </w:r>
                  <w:r>
                    <w:rPr>
                      <w:rFonts w:hint="eastAsia"/>
                      <w:b/>
                      <w:sz w:val="23"/>
                      <w:szCs w:val="23"/>
                    </w:rPr>
                    <w:t>测试</w:t>
                  </w:r>
                </w:p>
              </w:tc>
            </w:tr>
            <w:tr w:rsidR="0093444C" w:rsidRPr="00BA4AFF" w14:paraId="65FC629F" w14:textId="77777777" w:rsidTr="00AF637C">
              <w:tc>
                <w:tcPr>
                  <w:tcW w:w="1358" w:type="dxa"/>
                  <w:tcBorders>
                    <w:top w:val="single" w:sz="4" w:space="0" w:color="8EAADB" w:themeColor="accent1" w:themeTint="99"/>
                    <w:left w:val="nil"/>
                    <w:bottom w:val="single" w:sz="4" w:space="0" w:color="8EAADB" w:themeColor="accent1" w:themeTint="99"/>
                    <w:right w:val="nil"/>
                  </w:tcBorders>
                  <w:shd w:val="clear" w:color="auto" w:fill="auto"/>
                </w:tcPr>
                <w:p w14:paraId="7B679131" w14:textId="6B526C36" w:rsidR="0093444C" w:rsidRPr="00BA4AFF" w:rsidRDefault="0093444C" w:rsidP="00AF637C">
                  <w:pPr>
                    <w:jc w:val="left"/>
                    <w:rPr>
                      <w:b/>
                      <w:bCs/>
                      <w:sz w:val="23"/>
                      <w:szCs w:val="23"/>
                    </w:rPr>
                  </w:pPr>
                  <w:r w:rsidRPr="00BA4AFF">
                    <w:rPr>
                      <w:rFonts w:hint="eastAsia"/>
                      <w:b/>
                      <w:bCs/>
                      <w:sz w:val="23"/>
                      <w:szCs w:val="23"/>
                    </w:rPr>
                    <w:lastRenderedPageBreak/>
                    <w:t>第</w:t>
                  </w:r>
                  <w:r w:rsidR="008E24CE">
                    <w:rPr>
                      <w:rFonts w:hint="eastAsia"/>
                      <w:b/>
                      <w:bCs/>
                      <w:sz w:val="23"/>
                      <w:szCs w:val="23"/>
                    </w:rPr>
                    <w:t>六</w:t>
                  </w:r>
                  <w:r w:rsidRPr="00BA4AFF">
                    <w:rPr>
                      <w:rFonts w:hint="eastAsia"/>
                      <w:b/>
                      <w:bCs/>
                      <w:sz w:val="23"/>
                      <w:szCs w:val="23"/>
                    </w:rPr>
                    <w:t>周</w:t>
                  </w:r>
                </w:p>
              </w:tc>
              <w:tc>
                <w:tcPr>
                  <w:tcW w:w="1276" w:type="dxa"/>
                  <w:tcBorders>
                    <w:top w:val="single" w:sz="4" w:space="0" w:color="8EAADB" w:themeColor="accent1" w:themeTint="99"/>
                    <w:left w:val="nil"/>
                    <w:bottom w:val="single" w:sz="4" w:space="0" w:color="8EAADB" w:themeColor="accent1" w:themeTint="99"/>
                    <w:right w:val="nil"/>
                  </w:tcBorders>
                  <w:shd w:val="clear" w:color="auto" w:fill="auto"/>
                </w:tcPr>
                <w:p w14:paraId="4F3A0514" w14:textId="77777777" w:rsidR="0093444C" w:rsidRPr="00BA4AFF" w:rsidRDefault="0093444C" w:rsidP="00AF637C">
                  <w:pPr>
                    <w:jc w:val="left"/>
                    <w:rPr>
                      <w:sz w:val="23"/>
                      <w:szCs w:val="23"/>
                    </w:rPr>
                  </w:pPr>
                  <w:r w:rsidRPr="00BA4AFF">
                    <w:rPr>
                      <w:rFonts w:hint="eastAsia"/>
                      <w:sz w:val="23"/>
                      <w:szCs w:val="23"/>
                    </w:rPr>
                    <w:t>周六</w:t>
                  </w:r>
                </w:p>
              </w:tc>
              <w:tc>
                <w:tcPr>
                  <w:tcW w:w="1984" w:type="dxa"/>
                  <w:tcBorders>
                    <w:top w:val="single" w:sz="4" w:space="0" w:color="8EAADB" w:themeColor="accent1" w:themeTint="99"/>
                    <w:left w:val="nil"/>
                    <w:bottom w:val="single" w:sz="4" w:space="0" w:color="8EAADB" w:themeColor="accent1" w:themeTint="99"/>
                    <w:right w:val="nil"/>
                  </w:tcBorders>
                  <w:shd w:val="clear" w:color="auto" w:fill="auto"/>
                </w:tcPr>
                <w:p w14:paraId="7FE1A8E7" w14:textId="42AF8720" w:rsidR="0093444C" w:rsidRPr="00BA4AFF" w:rsidRDefault="0093444C" w:rsidP="00AF637C">
                  <w:pPr>
                    <w:jc w:val="left"/>
                    <w:rPr>
                      <w:sz w:val="23"/>
                      <w:szCs w:val="23"/>
                    </w:rPr>
                  </w:pPr>
                  <w:r w:rsidRPr="00BA4AFF">
                    <w:rPr>
                      <w:sz w:val="23"/>
                      <w:szCs w:val="23"/>
                    </w:rPr>
                    <w:t>14</w:t>
                  </w:r>
                  <w:r w:rsidRPr="00BA4AFF">
                    <w:rPr>
                      <w:rFonts w:hint="eastAsia"/>
                      <w:sz w:val="23"/>
                      <w:szCs w:val="23"/>
                    </w:rPr>
                    <w:t>:</w:t>
                  </w:r>
                  <w:r w:rsidRPr="00BA4AFF">
                    <w:rPr>
                      <w:sz w:val="23"/>
                      <w:szCs w:val="23"/>
                    </w:rPr>
                    <w:t>00-1</w:t>
                  </w:r>
                  <w:r>
                    <w:rPr>
                      <w:sz w:val="23"/>
                      <w:szCs w:val="23"/>
                    </w:rPr>
                    <w:t>6</w:t>
                  </w:r>
                  <w:r w:rsidRPr="00BA4AFF">
                    <w:rPr>
                      <w:rFonts w:hint="eastAsia"/>
                      <w:sz w:val="23"/>
                      <w:szCs w:val="23"/>
                    </w:rPr>
                    <w:t>:</w:t>
                  </w:r>
                  <w:r w:rsidR="008E24CE">
                    <w:rPr>
                      <w:sz w:val="23"/>
                      <w:szCs w:val="23"/>
                    </w:rPr>
                    <w:t>0</w:t>
                  </w:r>
                  <w:r w:rsidRPr="00BA4AFF">
                    <w:rPr>
                      <w:sz w:val="23"/>
                      <w:szCs w:val="23"/>
                    </w:rPr>
                    <w:t>0</w:t>
                  </w:r>
                </w:p>
              </w:tc>
              <w:tc>
                <w:tcPr>
                  <w:tcW w:w="5472" w:type="dxa"/>
                  <w:tcBorders>
                    <w:top w:val="single" w:sz="4" w:space="0" w:color="8EAADB" w:themeColor="accent1" w:themeTint="99"/>
                    <w:left w:val="nil"/>
                    <w:bottom w:val="single" w:sz="4" w:space="0" w:color="8EAADB" w:themeColor="accent1" w:themeTint="99"/>
                    <w:right w:val="nil"/>
                  </w:tcBorders>
                  <w:shd w:val="clear" w:color="auto" w:fill="auto"/>
                  <w:vAlign w:val="center"/>
                </w:tcPr>
                <w:p w14:paraId="0F19A18E" w14:textId="77777777" w:rsidR="0093444C" w:rsidRPr="00BA4AFF" w:rsidRDefault="0093444C" w:rsidP="00AF637C">
                  <w:pPr>
                    <w:jc w:val="left"/>
                    <w:rPr>
                      <w:b/>
                      <w:bCs/>
                      <w:sz w:val="23"/>
                      <w:szCs w:val="23"/>
                    </w:rPr>
                  </w:pPr>
                  <w:r w:rsidRPr="00BA4AFF">
                    <w:rPr>
                      <w:rFonts w:hint="eastAsia"/>
                      <w:b/>
                      <w:bCs/>
                      <w:sz w:val="23"/>
                      <w:szCs w:val="23"/>
                    </w:rPr>
                    <w:t>小组结业汇报展示</w:t>
                  </w:r>
                </w:p>
                <w:p w14:paraId="65576CF8" w14:textId="77777777" w:rsidR="0093444C" w:rsidRPr="00BA4AFF" w:rsidRDefault="0093444C" w:rsidP="00AF637C">
                  <w:pPr>
                    <w:jc w:val="left"/>
                    <w:rPr>
                      <w:b/>
                      <w:bCs/>
                      <w:sz w:val="23"/>
                      <w:szCs w:val="23"/>
                    </w:rPr>
                  </w:pPr>
                  <w:r w:rsidRPr="00BA4AFF">
                    <w:rPr>
                      <w:rFonts w:hint="eastAsia"/>
                      <w:b/>
                      <w:bCs/>
                      <w:sz w:val="23"/>
                      <w:szCs w:val="23"/>
                    </w:rPr>
                    <w:t>项目结业致辞</w:t>
                  </w:r>
                </w:p>
              </w:tc>
            </w:tr>
          </w:tbl>
          <w:p w14:paraId="1E60699F" w14:textId="77777777" w:rsidR="0093444C" w:rsidRPr="00DD2283" w:rsidRDefault="0093444C" w:rsidP="00AF637C">
            <w:pPr>
              <w:jc w:val="left"/>
              <w:rPr>
                <w:szCs w:val="21"/>
              </w:rPr>
            </w:pPr>
          </w:p>
        </w:tc>
      </w:tr>
    </w:tbl>
    <w:p w14:paraId="1D51CA88" w14:textId="4DF54660" w:rsidR="004804C9" w:rsidRDefault="004804C9" w:rsidP="0065286C">
      <w:pPr>
        <w:widowControl/>
        <w:spacing w:line="20" w:lineRule="exact"/>
        <w:jc w:val="left"/>
        <w:rPr>
          <w:rFonts w:ascii="Arial" w:hAnsi="Arial" w:cs="Arial"/>
          <w:bCs/>
          <w:sz w:val="20"/>
          <w:szCs w:val="20"/>
        </w:rPr>
      </w:pPr>
    </w:p>
    <w:p w14:paraId="25689AE9" w14:textId="77777777" w:rsidR="00FA1655" w:rsidRDefault="00FA1655">
      <w:pPr>
        <w:widowControl/>
        <w:jc w:val="left"/>
        <w:rPr>
          <w:kern w:val="0"/>
          <w:sz w:val="23"/>
          <w:szCs w:val="23"/>
        </w:rPr>
      </w:pPr>
    </w:p>
    <w:p w14:paraId="2EB7B378" w14:textId="6CE8433E" w:rsidR="007D747A" w:rsidRDefault="007D747A">
      <w:pPr>
        <w:widowControl/>
        <w:jc w:val="left"/>
        <w:rPr>
          <w:rFonts w:ascii="Arial" w:hAnsi="Arial" w:cs="Arial"/>
          <w:bCs/>
          <w:sz w:val="20"/>
          <w:szCs w:val="20"/>
        </w:rPr>
      </w:pPr>
      <w:r>
        <w:rPr>
          <w:rFonts w:hint="eastAsia"/>
          <w:kern w:val="0"/>
          <w:sz w:val="23"/>
          <w:szCs w:val="23"/>
        </w:rPr>
        <w:t>以上为暂定日程，</w:t>
      </w:r>
      <w:r w:rsidRPr="005E3B3E">
        <w:rPr>
          <w:rFonts w:hint="eastAsia"/>
          <w:kern w:val="0"/>
          <w:sz w:val="23"/>
          <w:szCs w:val="23"/>
        </w:rPr>
        <w:t>实际安排将根据老师时间而定，所有课程、主讲老师及活动安排均以</w:t>
      </w:r>
      <w:r>
        <w:rPr>
          <w:rFonts w:hint="eastAsia"/>
          <w:kern w:val="0"/>
          <w:sz w:val="23"/>
          <w:szCs w:val="23"/>
        </w:rPr>
        <w:t>香港中文大学</w:t>
      </w:r>
      <w:r w:rsidRPr="005E3B3E">
        <w:rPr>
          <w:rFonts w:hint="eastAsia"/>
          <w:kern w:val="0"/>
          <w:sz w:val="23"/>
          <w:szCs w:val="23"/>
        </w:rPr>
        <w:t>实际情况而定，</w:t>
      </w:r>
      <w:r>
        <w:rPr>
          <w:rFonts w:hint="eastAsia"/>
          <w:kern w:val="0"/>
          <w:sz w:val="23"/>
          <w:szCs w:val="23"/>
        </w:rPr>
        <w:t>香港中文大学</w:t>
      </w:r>
      <w:r w:rsidRPr="005E3B3E">
        <w:rPr>
          <w:rFonts w:hint="eastAsia"/>
          <w:kern w:val="0"/>
          <w:sz w:val="23"/>
          <w:szCs w:val="23"/>
        </w:rPr>
        <w:t>将保留最终决定权</w:t>
      </w:r>
      <w:r w:rsidRPr="005E3B3E">
        <w:rPr>
          <w:rFonts w:ascii="Arial" w:hAnsi="Arial" w:cs="Arial" w:hint="eastAsia"/>
          <w:bCs/>
          <w:sz w:val="20"/>
          <w:szCs w:val="20"/>
        </w:rPr>
        <w:t>。</w:t>
      </w:r>
    </w:p>
    <w:p w14:paraId="2BF0A4CB" w14:textId="77777777" w:rsidR="007D747A" w:rsidRPr="0065286C" w:rsidRDefault="007D747A" w:rsidP="0065286C">
      <w:pPr>
        <w:widowControl/>
        <w:spacing w:line="20" w:lineRule="exact"/>
        <w:jc w:val="left"/>
        <w:rPr>
          <w:rFonts w:ascii="Arial" w:hAnsi="Arial" w:cs="Arial"/>
          <w:bCs/>
          <w:sz w:val="20"/>
          <w:szCs w:val="20"/>
        </w:rPr>
      </w:pPr>
    </w:p>
    <w:sectPr w:rsidR="007D747A" w:rsidRPr="0065286C" w:rsidSect="004170B6">
      <w:footerReference w:type="default" r:id="rId31"/>
      <w:pgSz w:w="11906" w:h="16838"/>
      <w:pgMar w:top="851" w:right="851" w:bottom="851" w:left="851" w:header="851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7B35" w14:textId="77777777" w:rsidR="004061BF" w:rsidRDefault="004061BF" w:rsidP="00D52730">
      <w:r>
        <w:separator/>
      </w:r>
    </w:p>
  </w:endnote>
  <w:endnote w:type="continuationSeparator" w:id="0">
    <w:p w14:paraId="6F98430E" w14:textId="77777777" w:rsidR="004061BF" w:rsidRDefault="004061BF" w:rsidP="00D52730">
      <w:r>
        <w:continuationSeparator/>
      </w:r>
    </w:p>
  </w:endnote>
  <w:endnote w:type="continuationNotice" w:id="1">
    <w:p w14:paraId="32EE9163" w14:textId="77777777" w:rsidR="004061BF" w:rsidRDefault="004061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b/>
        <w:bCs/>
        <w:color w:val="0071BC"/>
      </w:rPr>
      <w:id w:val="184331246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23BFEB87" w14:textId="67E84F5D" w:rsidR="00961758" w:rsidRDefault="00961758" w:rsidP="00D52730">
        <w:pPr>
          <w:pStyle w:val="a7"/>
          <w:jc w:val="right"/>
          <w:rPr>
            <w:b/>
            <w:bCs/>
            <w:noProof/>
            <w:color w:val="0071BC"/>
          </w:rPr>
        </w:pPr>
      </w:p>
      <w:p w14:paraId="2D609402" w14:textId="2FC73D22" w:rsidR="00961758" w:rsidRPr="00D52730" w:rsidRDefault="00961758" w:rsidP="00D6774F">
        <w:pPr>
          <w:pStyle w:val="a7"/>
          <w:jc w:val="center"/>
          <w:rPr>
            <w:b/>
            <w:bCs/>
            <w:color w:val="0071BC"/>
            <w:sz w:val="20"/>
            <w:szCs w:val="20"/>
          </w:rPr>
        </w:pPr>
        <w:r w:rsidRPr="00D52730">
          <w:rPr>
            <w:b/>
            <w:bCs/>
            <w:color w:val="0071BC"/>
            <w:sz w:val="20"/>
            <w:szCs w:val="20"/>
          </w:rPr>
          <w:fldChar w:fldCharType="begin"/>
        </w:r>
        <w:r w:rsidRPr="00D52730">
          <w:rPr>
            <w:b/>
            <w:bCs/>
            <w:color w:val="0071BC"/>
            <w:sz w:val="20"/>
            <w:szCs w:val="20"/>
          </w:rPr>
          <w:instrText>PAGE   \* MERGEFORMAT</w:instrText>
        </w:r>
        <w:r w:rsidRPr="00D52730">
          <w:rPr>
            <w:b/>
            <w:bCs/>
            <w:color w:val="0071BC"/>
            <w:sz w:val="20"/>
            <w:szCs w:val="20"/>
          </w:rPr>
          <w:fldChar w:fldCharType="separate"/>
        </w:r>
        <w:r w:rsidRPr="00D52730">
          <w:rPr>
            <w:b/>
            <w:bCs/>
            <w:color w:val="0071BC"/>
            <w:sz w:val="20"/>
            <w:szCs w:val="20"/>
            <w:lang w:val="zh-CN"/>
          </w:rPr>
          <w:t>2</w:t>
        </w:r>
        <w:r w:rsidRPr="00D52730">
          <w:rPr>
            <w:b/>
            <w:bCs/>
            <w:color w:val="0071BC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6AE937" w14:textId="77777777" w:rsidR="004061BF" w:rsidRDefault="004061BF" w:rsidP="00D52730">
      <w:r>
        <w:separator/>
      </w:r>
    </w:p>
  </w:footnote>
  <w:footnote w:type="continuationSeparator" w:id="0">
    <w:p w14:paraId="6DA607EF" w14:textId="77777777" w:rsidR="004061BF" w:rsidRDefault="004061BF" w:rsidP="00D52730">
      <w:r>
        <w:continuationSeparator/>
      </w:r>
    </w:p>
  </w:footnote>
  <w:footnote w:type="continuationNotice" w:id="1">
    <w:p w14:paraId="1DE06FAB" w14:textId="77777777" w:rsidR="004061BF" w:rsidRDefault="004061B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2688F"/>
    <w:multiLevelType w:val="hybridMultilevel"/>
    <w:tmpl w:val="60F4FD46"/>
    <w:lvl w:ilvl="0" w:tplc="AA46E14A">
      <w:numFmt w:val="bullet"/>
      <w:lvlText w:val="•"/>
      <w:lvlJc w:val="left"/>
      <w:pPr>
        <w:ind w:left="570" w:hanging="360"/>
      </w:pPr>
      <w:rPr>
        <w:rFonts w:ascii="等线" w:eastAsia="等线" w:hAnsi="等线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050" w:hanging="42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ind w:left="147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ind w:left="2310" w:hanging="42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ind w:left="273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ind w:left="3570" w:hanging="42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ind w:left="399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07B60FEE"/>
    <w:multiLevelType w:val="hybridMultilevel"/>
    <w:tmpl w:val="AFF6E59C"/>
    <w:lvl w:ilvl="0" w:tplc="9ED87660">
      <w:start w:val="1"/>
      <w:numFmt w:val="bullet"/>
      <w:lvlText w:val=""/>
      <w:lvlJc w:val="left"/>
      <w:pPr>
        <w:ind w:left="420" w:hanging="42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08E60600"/>
    <w:multiLevelType w:val="hybridMultilevel"/>
    <w:tmpl w:val="BD0AB01A"/>
    <w:lvl w:ilvl="0" w:tplc="93C68B90">
      <w:numFmt w:val="bullet"/>
      <w:lvlText w:val="-"/>
      <w:lvlJc w:val="left"/>
      <w:pPr>
        <w:ind w:left="360" w:hanging="360"/>
      </w:pPr>
      <w:rPr>
        <w:rFonts w:ascii="等线" w:eastAsia="等线" w:hAnsi="等线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1837DB4"/>
    <w:multiLevelType w:val="hybridMultilevel"/>
    <w:tmpl w:val="8C0A05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46F2236"/>
    <w:multiLevelType w:val="hybridMultilevel"/>
    <w:tmpl w:val="D04A455E"/>
    <w:lvl w:ilvl="0" w:tplc="9ED87660">
      <w:start w:val="1"/>
      <w:numFmt w:val="bullet"/>
      <w:lvlText w:val=""/>
      <w:lvlJc w:val="left"/>
      <w:pPr>
        <w:ind w:left="284" w:hanging="284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C011681"/>
    <w:multiLevelType w:val="hybridMultilevel"/>
    <w:tmpl w:val="58146D3C"/>
    <w:lvl w:ilvl="0" w:tplc="501EECF0">
      <w:start w:val="5"/>
      <w:numFmt w:val="bullet"/>
      <w:lvlText w:val="-"/>
      <w:lvlJc w:val="left"/>
      <w:pPr>
        <w:ind w:left="360" w:hanging="360"/>
      </w:pPr>
      <w:rPr>
        <w:rFonts w:ascii="等线" w:eastAsia="等线" w:hAnsi="等线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6" w15:restartNumberingAfterBreak="0">
    <w:nsid w:val="1F181A57"/>
    <w:multiLevelType w:val="hybridMultilevel"/>
    <w:tmpl w:val="5C6CEF3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7" w15:restartNumberingAfterBreak="0">
    <w:nsid w:val="25666500"/>
    <w:multiLevelType w:val="hybridMultilevel"/>
    <w:tmpl w:val="322889F0"/>
    <w:lvl w:ilvl="0" w:tplc="69C05FD6">
      <w:start w:val="1"/>
      <w:numFmt w:val="bullet"/>
      <w:lvlText w:val=""/>
      <w:lvlJc w:val="left"/>
      <w:pPr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5095938"/>
    <w:multiLevelType w:val="hybridMultilevel"/>
    <w:tmpl w:val="10C0E8C8"/>
    <w:lvl w:ilvl="0" w:tplc="9ED87660">
      <w:start w:val="1"/>
      <w:numFmt w:val="bullet"/>
      <w:lvlText w:val=""/>
      <w:lvlJc w:val="left"/>
      <w:pPr>
        <w:ind w:left="420" w:hanging="42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72C648C"/>
    <w:multiLevelType w:val="hybridMultilevel"/>
    <w:tmpl w:val="7108B0BA"/>
    <w:lvl w:ilvl="0" w:tplc="30C69166">
      <w:start w:val="5"/>
      <w:numFmt w:val="bullet"/>
      <w:lvlText w:val="-"/>
      <w:lvlJc w:val="left"/>
      <w:pPr>
        <w:ind w:left="360" w:hanging="360"/>
      </w:pPr>
      <w:rPr>
        <w:rFonts w:ascii="等线" w:eastAsia="等线" w:hAnsi="等线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0" w15:restartNumberingAfterBreak="0">
    <w:nsid w:val="3816694F"/>
    <w:multiLevelType w:val="hybridMultilevel"/>
    <w:tmpl w:val="873471AE"/>
    <w:lvl w:ilvl="0" w:tplc="9ED87660">
      <w:start w:val="1"/>
      <w:numFmt w:val="bullet"/>
      <w:lvlText w:val=""/>
      <w:lvlJc w:val="left"/>
      <w:pPr>
        <w:ind w:left="420" w:hanging="42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C5A7FE2"/>
    <w:multiLevelType w:val="hybridMultilevel"/>
    <w:tmpl w:val="1BC227BA"/>
    <w:lvl w:ilvl="0" w:tplc="9ED87660">
      <w:start w:val="1"/>
      <w:numFmt w:val="bullet"/>
      <w:lvlText w:val=""/>
      <w:lvlJc w:val="left"/>
      <w:pPr>
        <w:ind w:left="420" w:hanging="42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2" w15:restartNumberingAfterBreak="0">
    <w:nsid w:val="3CCF20AD"/>
    <w:multiLevelType w:val="hybridMultilevel"/>
    <w:tmpl w:val="8AD6C604"/>
    <w:lvl w:ilvl="0" w:tplc="9ED87660">
      <w:start w:val="1"/>
      <w:numFmt w:val="bullet"/>
      <w:lvlText w:val=""/>
      <w:lvlJc w:val="left"/>
      <w:pPr>
        <w:ind w:left="420" w:hanging="42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F0A7003"/>
    <w:multiLevelType w:val="hybridMultilevel"/>
    <w:tmpl w:val="D0920A7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DFA79BA"/>
    <w:multiLevelType w:val="hybridMultilevel"/>
    <w:tmpl w:val="32E04570"/>
    <w:lvl w:ilvl="0" w:tplc="9ED87660">
      <w:start w:val="1"/>
      <w:numFmt w:val="bullet"/>
      <w:lvlText w:val=""/>
      <w:lvlJc w:val="left"/>
      <w:pPr>
        <w:ind w:left="420" w:hanging="42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F743E6F"/>
    <w:multiLevelType w:val="hybridMultilevel"/>
    <w:tmpl w:val="B224C204"/>
    <w:lvl w:ilvl="0" w:tplc="9ED87660">
      <w:start w:val="1"/>
      <w:numFmt w:val="bullet"/>
      <w:lvlText w:val=""/>
      <w:lvlJc w:val="left"/>
      <w:pPr>
        <w:ind w:left="420" w:hanging="42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45B3235"/>
    <w:multiLevelType w:val="hybridMultilevel"/>
    <w:tmpl w:val="D28CCCC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80A13BC"/>
    <w:multiLevelType w:val="hybridMultilevel"/>
    <w:tmpl w:val="990E2BAC"/>
    <w:lvl w:ilvl="0" w:tplc="A2D2FD72">
      <w:numFmt w:val="bullet"/>
      <w:lvlText w:val="•"/>
      <w:lvlJc w:val="left"/>
      <w:pPr>
        <w:ind w:left="360" w:hanging="360"/>
      </w:pPr>
      <w:rPr>
        <w:rFonts w:ascii="等线" w:eastAsia="等线" w:hAnsi="等线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8" w15:restartNumberingAfterBreak="0">
    <w:nsid w:val="76394950"/>
    <w:multiLevelType w:val="hybridMultilevel"/>
    <w:tmpl w:val="73C018DE"/>
    <w:lvl w:ilvl="0" w:tplc="9ED87660">
      <w:start w:val="1"/>
      <w:numFmt w:val="bullet"/>
      <w:lvlText w:val=""/>
      <w:lvlJc w:val="left"/>
      <w:pPr>
        <w:ind w:left="420" w:hanging="42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ABC62F8"/>
    <w:multiLevelType w:val="hybridMultilevel"/>
    <w:tmpl w:val="FED623A4"/>
    <w:lvl w:ilvl="0" w:tplc="BD44944E">
      <w:numFmt w:val="bullet"/>
      <w:lvlText w:val="•"/>
      <w:lvlJc w:val="left"/>
      <w:pPr>
        <w:ind w:left="170" w:hanging="170"/>
      </w:pPr>
      <w:rPr>
        <w:rFonts w:ascii="等线" w:eastAsia="等线" w:hAnsi="等线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4"/>
  </w:num>
  <w:num w:numId="3">
    <w:abstractNumId w:val="13"/>
  </w:num>
  <w:num w:numId="4">
    <w:abstractNumId w:val="3"/>
  </w:num>
  <w:num w:numId="5">
    <w:abstractNumId w:val="16"/>
  </w:num>
  <w:num w:numId="6">
    <w:abstractNumId w:val="8"/>
  </w:num>
  <w:num w:numId="7">
    <w:abstractNumId w:val="15"/>
  </w:num>
  <w:num w:numId="8">
    <w:abstractNumId w:val="18"/>
  </w:num>
  <w:num w:numId="9">
    <w:abstractNumId w:val="12"/>
  </w:num>
  <w:num w:numId="10">
    <w:abstractNumId w:val="14"/>
  </w:num>
  <w:num w:numId="11">
    <w:abstractNumId w:val="10"/>
  </w:num>
  <w:num w:numId="12">
    <w:abstractNumId w:val="2"/>
  </w:num>
  <w:num w:numId="13">
    <w:abstractNumId w:val="0"/>
  </w:num>
  <w:num w:numId="14">
    <w:abstractNumId w:val="9"/>
  </w:num>
  <w:num w:numId="15">
    <w:abstractNumId w:val="5"/>
  </w:num>
  <w:num w:numId="16">
    <w:abstractNumId w:val="17"/>
  </w:num>
  <w:num w:numId="17">
    <w:abstractNumId w:val="19"/>
  </w:num>
  <w:num w:numId="18">
    <w:abstractNumId w:val="6"/>
  </w:num>
  <w:num w:numId="19">
    <w:abstractNumId w:val="1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E70"/>
    <w:rsid w:val="00003258"/>
    <w:rsid w:val="000104D4"/>
    <w:rsid w:val="0001250A"/>
    <w:rsid w:val="000129B1"/>
    <w:rsid w:val="00013599"/>
    <w:rsid w:val="000162FD"/>
    <w:rsid w:val="0002206D"/>
    <w:rsid w:val="000220E0"/>
    <w:rsid w:val="00030CA1"/>
    <w:rsid w:val="00031F1A"/>
    <w:rsid w:val="00032C84"/>
    <w:rsid w:val="000340E1"/>
    <w:rsid w:val="00036F7C"/>
    <w:rsid w:val="00041EA4"/>
    <w:rsid w:val="0004563F"/>
    <w:rsid w:val="00047575"/>
    <w:rsid w:val="00055034"/>
    <w:rsid w:val="000565F5"/>
    <w:rsid w:val="00057A8D"/>
    <w:rsid w:val="0006161D"/>
    <w:rsid w:val="00063ABC"/>
    <w:rsid w:val="00070932"/>
    <w:rsid w:val="00081F0A"/>
    <w:rsid w:val="00084FB8"/>
    <w:rsid w:val="00085D80"/>
    <w:rsid w:val="00091D50"/>
    <w:rsid w:val="00092656"/>
    <w:rsid w:val="00092F6B"/>
    <w:rsid w:val="000947FA"/>
    <w:rsid w:val="00094F5D"/>
    <w:rsid w:val="0009503B"/>
    <w:rsid w:val="000978E3"/>
    <w:rsid w:val="000A0AD9"/>
    <w:rsid w:val="000A1767"/>
    <w:rsid w:val="000A17A3"/>
    <w:rsid w:val="000A25F6"/>
    <w:rsid w:val="000A55B1"/>
    <w:rsid w:val="000A6A1E"/>
    <w:rsid w:val="000B0291"/>
    <w:rsid w:val="000B0FBA"/>
    <w:rsid w:val="000B1974"/>
    <w:rsid w:val="000B6434"/>
    <w:rsid w:val="000B6968"/>
    <w:rsid w:val="000B73C4"/>
    <w:rsid w:val="000C0505"/>
    <w:rsid w:val="000C1689"/>
    <w:rsid w:val="000C36D6"/>
    <w:rsid w:val="000C50A6"/>
    <w:rsid w:val="000C6C66"/>
    <w:rsid w:val="000D07E6"/>
    <w:rsid w:val="000D15AA"/>
    <w:rsid w:val="000E3FDA"/>
    <w:rsid w:val="000E4777"/>
    <w:rsid w:val="000E4E67"/>
    <w:rsid w:val="000E5416"/>
    <w:rsid w:val="000F0028"/>
    <w:rsid w:val="000F2BA1"/>
    <w:rsid w:val="000F2DA0"/>
    <w:rsid w:val="000F53B2"/>
    <w:rsid w:val="00105F1A"/>
    <w:rsid w:val="0010614C"/>
    <w:rsid w:val="00107E90"/>
    <w:rsid w:val="001101B7"/>
    <w:rsid w:val="00111EDB"/>
    <w:rsid w:val="001122F1"/>
    <w:rsid w:val="00115213"/>
    <w:rsid w:val="00117389"/>
    <w:rsid w:val="00117B56"/>
    <w:rsid w:val="00120539"/>
    <w:rsid w:val="001209F6"/>
    <w:rsid w:val="00121418"/>
    <w:rsid w:val="00121F34"/>
    <w:rsid w:val="001251F3"/>
    <w:rsid w:val="001270F1"/>
    <w:rsid w:val="00127218"/>
    <w:rsid w:val="001301C7"/>
    <w:rsid w:val="00130850"/>
    <w:rsid w:val="00130D20"/>
    <w:rsid w:val="0013161D"/>
    <w:rsid w:val="00131885"/>
    <w:rsid w:val="00131AE1"/>
    <w:rsid w:val="001327FB"/>
    <w:rsid w:val="00137322"/>
    <w:rsid w:val="001431FC"/>
    <w:rsid w:val="00150158"/>
    <w:rsid w:val="001539EA"/>
    <w:rsid w:val="001555D2"/>
    <w:rsid w:val="001570C9"/>
    <w:rsid w:val="0016026D"/>
    <w:rsid w:val="001640E4"/>
    <w:rsid w:val="00165E61"/>
    <w:rsid w:val="001668C6"/>
    <w:rsid w:val="001779D1"/>
    <w:rsid w:val="0019069C"/>
    <w:rsid w:val="001929BF"/>
    <w:rsid w:val="0019500F"/>
    <w:rsid w:val="001A2465"/>
    <w:rsid w:val="001A3448"/>
    <w:rsid w:val="001A3DA8"/>
    <w:rsid w:val="001A6DCB"/>
    <w:rsid w:val="001C2EDD"/>
    <w:rsid w:val="001C46AE"/>
    <w:rsid w:val="001C7FE1"/>
    <w:rsid w:val="001D0E63"/>
    <w:rsid w:val="001D16C6"/>
    <w:rsid w:val="001D4D29"/>
    <w:rsid w:val="001D6252"/>
    <w:rsid w:val="001E1CBA"/>
    <w:rsid w:val="001E2F17"/>
    <w:rsid w:val="001E6E3A"/>
    <w:rsid w:val="001F7435"/>
    <w:rsid w:val="002002CA"/>
    <w:rsid w:val="002014B3"/>
    <w:rsid w:val="002032D1"/>
    <w:rsid w:val="00206CB7"/>
    <w:rsid w:val="00210686"/>
    <w:rsid w:val="00210BC4"/>
    <w:rsid w:val="00210EE2"/>
    <w:rsid w:val="002121E7"/>
    <w:rsid w:val="00215823"/>
    <w:rsid w:val="0021619D"/>
    <w:rsid w:val="0021637B"/>
    <w:rsid w:val="002170D8"/>
    <w:rsid w:val="00217CB8"/>
    <w:rsid w:val="002201D5"/>
    <w:rsid w:val="00221B06"/>
    <w:rsid w:val="002253B1"/>
    <w:rsid w:val="00227E09"/>
    <w:rsid w:val="00231F61"/>
    <w:rsid w:val="00232B58"/>
    <w:rsid w:val="002336D2"/>
    <w:rsid w:val="00233727"/>
    <w:rsid w:val="00233FAB"/>
    <w:rsid w:val="002379AC"/>
    <w:rsid w:val="00240944"/>
    <w:rsid w:val="00243303"/>
    <w:rsid w:val="0024448B"/>
    <w:rsid w:val="00244E7F"/>
    <w:rsid w:val="00245C62"/>
    <w:rsid w:val="00254B83"/>
    <w:rsid w:val="0025500C"/>
    <w:rsid w:val="00256746"/>
    <w:rsid w:val="002571CD"/>
    <w:rsid w:val="00263A16"/>
    <w:rsid w:val="00263CDB"/>
    <w:rsid w:val="002642CF"/>
    <w:rsid w:val="00264593"/>
    <w:rsid w:val="00271AA4"/>
    <w:rsid w:val="00272DA6"/>
    <w:rsid w:val="00273012"/>
    <w:rsid w:val="002767D7"/>
    <w:rsid w:val="00277578"/>
    <w:rsid w:val="002827C9"/>
    <w:rsid w:val="0028416C"/>
    <w:rsid w:val="00290777"/>
    <w:rsid w:val="00291128"/>
    <w:rsid w:val="00292824"/>
    <w:rsid w:val="00293334"/>
    <w:rsid w:val="002944D6"/>
    <w:rsid w:val="00295D89"/>
    <w:rsid w:val="00296524"/>
    <w:rsid w:val="00296DB7"/>
    <w:rsid w:val="00297E6C"/>
    <w:rsid w:val="00297FF1"/>
    <w:rsid w:val="002B15C7"/>
    <w:rsid w:val="002B1AAB"/>
    <w:rsid w:val="002B2A5B"/>
    <w:rsid w:val="002B2FFB"/>
    <w:rsid w:val="002B77FE"/>
    <w:rsid w:val="002C0FE9"/>
    <w:rsid w:val="002C1496"/>
    <w:rsid w:val="002C4AC4"/>
    <w:rsid w:val="002D1CEF"/>
    <w:rsid w:val="002E04A4"/>
    <w:rsid w:val="002E2649"/>
    <w:rsid w:val="002E4A93"/>
    <w:rsid w:val="002E6904"/>
    <w:rsid w:val="002F3B8C"/>
    <w:rsid w:val="002F4D4C"/>
    <w:rsid w:val="002F65E8"/>
    <w:rsid w:val="00305E0E"/>
    <w:rsid w:val="00306D2E"/>
    <w:rsid w:val="00310BBD"/>
    <w:rsid w:val="00310FDC"/>
    <w:rsid w:val="0031166B"/>
    <w:rsid w:val="003124C6"/>
    <w:rsid w:val="00321251"/>
    <w:rsid w:val="003217AB"/>
    <w:rsid w:val="0032534E"/>
    <w:rsid w:val="00325E21"/>
    <w:rsid w:val="00327E16"/>
    <w:rsid w:val="00335BBF"/>
    <w:rsid w:val="003364E0"/>
    <w:rsid w:val="00340A36"/>
    <w:rsid w:val="00342FE0"/>
    <w:rsid w:val="003463B8"/>
    <w:rsid w:val="003472EB"/>
    <w:rsid w:val="003511EB"/>
    <w:rsid w:val="00353E91"/>
    <w:rsid w:val="003568DC"/>
    <w:rsid w:val="003574B5"/>
    <w:rsid w:val="00361004"/>
    <w:rsid w:val="00361E54"/>
    <w:rsid w:val="0036309A"/>
    <w:rsid w:val="00364AFD"/>
    <w:rsid w:val="00367660"/>
    <w:rsid w:val="0037037D"/>
    <w:rsid w:val="003726DA"/>
    <w:rsid w:val="00373513"/>
    <w:rsid w:val="0037408A"/>
    <w:rsid w:val="003755F3"/>
    <w:rsid w:val="00380FB7"/>
    <w:rsid w:val="003823B0"/>
    <w:rsid w:val="00382586"/>
    <w:rsid w:val="00383C05"/>
    <w:rsid w:val="00390BA2"/>
    <w:rsid w:val="00393DB9"/>
    <w:rsid w:val="003957D8"/>
    <w:rsid w:val="003960B8"/>
    <w:rsid w:val="00397CC3"/>
    <w:rsid w:val="003A1B1A"/>
    <w:rsid w:val="003A477C"/>
    <w:rsid w:val="003B1EA7"/>
    <w:rsid w:val="003B4846"/>
    <w:rsid w:val="003B4929"/>
    <w:rsid w:val="003C0D0A"/>
    <w:rsid w:val="003C190A"/>
    <w:rsid w:val="003C2BCE"/>
    <w:rsid w:val="003C492E"/>
    <w:rsid w:val="003D025C"/>
    <w:rsid w:val="003D3C07"/>
    <w:rsid w:val="003E19B0"/>
    <w:rsid w:val="003E5FDE"/>
    <w:rsid w:val="003E69BF"/>
    <w:rsid w:val="003F447C"/>
    <w:rsid w:val="003F4B7D"/>
    <w:rsid w:val="003F5A7D"/>
    <w:rsid w:val="00400AC7"/>
    <w:rsid w:val="004061BF"/>
    <w:rsid w:val="00410E6E"/>
    <w:rsid w:val="0041283A"/>
    <w:rsid w:val="004170B6"/>
    <w:rsid w:val="00417381"/>
    <w:rsid w:val="00424D67"/>
    <w:rsid w:val="0042586A"/>
    <w:rsid w:val="00430349"/>
    <w:rsid w:val="00431387"/>
    <w:rsid w:val="00431A32"/>
    <w:rsid w:val="00432F93"/>
    <w:rsid w:val="00433FD6"/>
    <w:rsid w:val="0043477A"/>
    <w:rsid w:val="00436BD5"/>
    <w:rsid w:val="004406B9"/>
    <w:rsid w:val="00440823"/>
    <w:rsid w:val="004517C0"/>
    <w:rsid w:val="0045195E"/>
    <w:rsid w:val="004543D3"/>
    <w:rsid w:val="004603C2"/>
    <w:rsid w:val="0046161D"/>
    <w:rsid w:val="00473B57"/>
    <w:rsid w:val="004749DB"/>
    <w:rsid w:val="004804C9"/>
    <w:rsid w:val="00481FC0"/>
    <w:rsid w:val="00482F87"/>
    <w:rsid w:val="00486E59"/>
    <w:rsid w:val="004926B5"/>
    <w:rsid w:val="00496670"/>
    <w:rsid w:val="004A5FDA"/>
    <w:rsid w:val="004A7026"/>
    <w:rsid w:val="004B0EF9"/>
    <w:rsid w:val="004B1DAE"/>
    <w:rsid w:val="004B7FC6"/>
    <w:rsid w:val="004C0089"/>
    <w:rsid w:val="004C24D2"/>
    <w:rsid w:val="004C31B4"/>
    <w:rsid w:val="004C3EAA"/>
    <w:rsid w:val="004C5446"/>
    <w:rsid w:val="004C5CFA"/>
    <w:rsid w:val="004D1CAE"/>
    <w:rsid w:val="004D3DB6"/>
    <w:rsid w:val="004D7C0E"/>
    <w:rsid w:val="004E102E"/>
    <w:rsid w:val="004E56EF"/>
    <w:rsid w:val="004F0821"/>
    <w:rsid w:val="004F0F64"/>
    <w:rsid w:val="004F44C8"/>
    <w:rsid w:val="00500843"/>
    <w:rsid w:val="00501FCD"/>
    <w:rsid w:val="00502B4B"/>
    <w:rsid w:val="005046CE"/>
    <w:rsid w:val="0050640E"/>
    <w:rsid w:val="00506C79"/>
    <w:rsid w:val="0051041B"/>
    <w:rsid w:val="0051330B"/>
    <w:rsid w:val="0051392C"/>
    <w:rsid w:val="00516946"/>
    <w:rsid w:val="005200CE"/>
    <w:rsid w:val="00522662"/>
    <w:rsid w:val="00522EA2"/>
    <w:rsid w:val="00524AC4"/>
    <w:rsid w:val="005252B9"/>
    <w:rsid w:val="00525B5D"/>
    <w:rsid w:val="005265A4"/>
    <w:rsid w:val="00526D79"/>
    <w:rsid w:val="00526F57"/>
    <w:rsid w:val="0053289B"/>
    <w:rsid w:val="00532ED8"/>
    <w:rsid w:val="00533498"/>
    <w:rsid w:val="0053435E"/>
    <w:rsid w:val="005368B5"/>
    <w:rsid w:val="0054207A"/>
    <w:rsid w:val="0054547A"/>
    <w:rsid w:val="0054602F"/>
    <w:rsid w:val="00552FD9"/>
    <w:rsid w:val="005558B9"/>
    <w:rsid w:val="00557355"/>
    <w:rsid w:val="00557FA1"/>
    <w:rsid w:val="005713A1"/>
    <w:rsid w:val="0057414C"/>
    <w:rsid w:val="00575CB0"/>
    <w:rsid w:val="00575E4F"/>
    <w:rsid w:val="00577961"/>
    <w:rsid w:val="00587163"/>
    <w:rsid w:val="005901E6"/>
    <w:rsid w:val="00593615"/>
    <w:rsid w:val="00594C66"/>
    <w:rsid w:val="00596BBF"/>
    <w:rsid w:val="00597967"/>
    <w:rsid w:val="005A0119"/>
    <w:rsid w:val="005A3C66"/>
    <w:rsid w:val="005B2BCD"/>
    <w:rsid w:val="005B2D7F"/>
    <w:rsid w:val="005B31C0"/>
    <w:rsid w:val="005B334E"/>
    <w:rsid w:val="005B531C"/>
    <w:rsid w:val="005B7A10"/>
    <w:rsid w:val="005C0746"/>
    <w:rsid w:val="005C0C37"/>
    <w:rsid w:val="005C271C"/>
    <w:rsid w:val="005C4D9C"/>
    <w:rsid w:val="005D34FA"/>
    <w:rsid w:val="005D4B25"/>
    <w:rsid w:val="005D533D"/>
    <w:rsid w:val="005D64C4"/>
    <w:rsid w:val="005E0C25"/>
    <w:rsid w:val="005E0DC2"/>
    <w:rsid w:val="005E3935"/>
    <w:rsid w:val="005F2501"/>
    <w:rsid w:val="005F4571"/>
    <w:rsid w:val="005F4E70"/>
    <w:rsid w:val="005F6117"/>
    <w:rsid w:val="006015AC"/>
    <w:rsid w:val="00601DB3"/>
    <w:rsid w:val="00602196"/>
    <w:rsid w:val="00605578"/>
    <w:rsid w:val="006063D1"/>
    <w:rsid w:val="00606A2A"/>
    <w:rsid w:val="006078C7"/>
    <w:rsid w:val="006131DA"/>
    <w:rsid w:val="0061638C"/>
    <w:rsid w:val="00617CCF"/>
    <w:rsid w:val="0062310F"/>
    <w:rsid w:val="00626667"/>
    <w:rsid w:val="006266E0"/>
    <w:rsid w:val="006328E9"/>
    <w:rsid w:val="0063554F"/>
    <w:rsid w:val="00635F99"/>
    <w:rsid w:val="00636A2D"/>
    <w:rsid w:val="006400EB"/>
    <w:rsid w:val="006404AB"/>
    <w:rsid w:val="00640737"/>
    <w:rsid w:val="00640FC8"/>
    <w:rsid w:val="006421D4"/>
    <w:rsid w:val="00644747"/>
    <w:rsid w:val="0064604C"/>
    <w:rsid w:val="0064641C"/>
    <w:rsid w:val="006471FB"/>
    <w:rsid w:val="0065286C"/>
    <w:rsid w:val="0065573D"/>
    <w:rsid w:val="00660ED0"/>
    <w:rsid w:val="0066166F"/>
    <w:rsid w:val="00661FD5"/>
    <w:rsid w:val="00662521"/>
    <w:rsid w:val="00663439"/>
    <w:rsid w:val="00664246"/>
    <w:rsid w:val="00664A2C"/>
    <w:rsid w:val="006674C7"/>
    <w:rsid w:val="00673F07"/>
    <w:rsid w:val="00674C05"/>
    <w:rsid w:val="00677249"/>
    <w:rsid w:val="00682629"/>
    <w:rsid w:val="0069352B"/>
    <w:rsid w:val="00694362"/>
    <w:rsid w:val="00695C55"/>
    <w:rsid w:val="00695F8C"/>
    <w:rsid w:val="006A0C3C"/>
    <w:rsid w:val="006A334D"/>
    <w:rsid w:val="006B39B6"/>
    <w:rsid w:val="006B66E2"/>
    <w:rsid w:val="006B7F01"/>
    <w:rsid w:val="006C0837"/>
    <w:rsid w:val="006C3403"/>
    <w:rsid w:val="006C3542"/>
    <w:rsid w:val="006C3848"/>
    <w:rsid w:val="006D1DC7"/>
    <w:rsid w:val="006D2B9A"/>
    <w:rsid w:val="006E014C"/>
    <w:rsid w:val="006F06DD"/>
    <w:rsid w:val="006F156F"/>
    <w:rsid w:val="006F20F1"/>
    <w:rsid w:val="006F2A86"/>
    <w:rsid w:val="006F45D4"/>
    <w:rsid w:val="006F69FF"/>
    <w:rsid w:val="006F6AA4"/>
    <w:rsid w:val="00703769"/>
    <w:rsid w:val="007060E1"/>
    <w:rsid w:val="00706508"/>
    <w:rsid w:val="00710911"/>
    <w:rsid w:val="007253EA"/>
    <w:rsid w:val="00726EBE"/>
    <w:rsid w:val="00727A2C"/>
    <w:rsid w:val="00727D0B"/>
    <w:rsid w:val="007327E0"/>
    <w:rsid w:val="0073493B"/>
    <w:rsid w:val="00744331"/>
    <w:rsid w:val="00750108"/>
    <w:rsid w:val="007501BA"/>
    <w:rsid w:val="0076412C"/>
    <w:rsid w:val="00770FD1"/>
    <w:rsid w:val="0077139A"/>
    <w:rsid w:val="00771937"/>
    <w:rsid w:val="00772CE1"/>
    <w:rsid w:val="0077588D"/>
    <w:rsid w:val="00777362"/>
    <w:rsid w:val="00777769"/>
    <w:rsid w:val="00783BB1"/>
    <w:rsid w:val="00786715"/>
    <w:rsid w:val="00790630"/>
    <w:rsid w:val="00791E70"/>
    <w:rsid w:val="007A00FE"/>
    <w:rsid w:val="007B1AB9"/>
    <w:rsid w:val="007B3DED"/>
    <w:rsid w:val="007C0A2B"/>
    <w:rsid w:val="007C42AF"/>
    <w:rsid w:val="007C6EE8"/>
    <w:rsid w:val="007D09E2"/>
    <w:rsid w:val="007D4DAA"/>
    <w:rsid w:val="007D690C"/>
    <w:rsid w:val="007D747A"/>
    <w:rsid w:val="007E1EAA"/>
    <w:rsid w:val="007E711D"/>
    <w:rsid w:val="007F02C3"/>
    <w:rsid w:val="007F11C7"/>
    <w:rsid w:val="007F26FF"/>
    <w:rsid w:val="007F2ABE"/>
    <w:rsid w:val="007F3023"/>
    <w:rsid w:val="0080330B"/>
    <w:rsid w:val="008063F7"/>
    <w:rsid w:val="00807FE6"/>
    <w:rsid w:val="0081033C"/>
    <w:rsid w:val="0081082B"/>
    <w:rsid w:val="00813E63"/>
    <w:rsid w:val="00816133"/>
    <w:rsid w:val="008313C8"/>
    <w:rsid w:val="0083708B"/>
    <w:rsid w:val="00837508"/>
    <w:rsid w:val="00840B99"/>
    <w:rsid w:val="00840ECE"/>
    <w:rsid w:val="0084380F"/>
    <w:rsid w:val="00846904"/>
    <w:rsid w:val="00852F22"/>
    <w:rsid w:val="00870F1B"/>
    <w:rsid w:val="00871E91"/>
    <w:rsid w:val="008730C3"/>
    <w:rsid w:val="00875EE8"/>
    <w:rsid w:val="00885946"/>
    <w:rsid w:val="00891A14"/>
    <w:rsid w:val="0089239A"/>
    <w:rsid w:val="00892F81"/>
    <w:rsid w:val="008A0D58"/>
    <w:rsid w:val="008A18B4"/>
    <w:rsid w:val="008A1DD5"/>
    <w:rsid w:val="008A3BD0"/>
    <w:rsid w:val="008A50C6"/>
    <w:rsid w:val="008A6918"/>
    <w:rsid w:val="008A69CC"/>
    <w:rsid w:val="008A6E62"/>
    <w:rsid w:val="008B3CB0"/>
    <w:rsid w:val="008B56CF"/>
    <w:rsid w:val="008B5A8F"/>
    <w:rsid w:val="008C06E4"/>
    <w:rsid w:val="008C0786"/>
    <w:rsid w:val="008C4571"/>
    <w:rsid w:val="008D3CFA"/>
    <w:rsid w:val="008D4031"/>
    <w:rsid w:val="008D54CA"/>
    <w:rsid w:val="008D6854"/>
    <w:rsid w:val="008D6EB6"/>
    <w:rsid w:val="008E24CE"/>
    <w:rsid w:val="008E4E4F"/>
    <w:rsid w:val="008E591D"/>
    <w:rsid w:val="00901F3F"/>
    <w:rsid w:val="009033E5"/>
    <w:rsid w:val="0090390D"/>
    <w:rsid w:val="0090455F"/>
    <w:rsid w:val="009118D6"/>
    <w:rsid w:val="00913368"/>
    <w:rsid w:val="00914737"/>
    <w:rsid w:val="009151A1"/>
    <w:rsid w:val="0091799E"/>
    <w:rsid w:val="009222B0"/>
    <w:rsid w:val="00925ACF"/>
    <w:rsid w:val="0092682D"/>
    <w:rsid w:val="00926F13"/>
    <w:rsid w:val="00927DE8"/>
    <w:rsid w:val="00932733"/>
    <w:rsid w:val="00932972"/>
    <w:rsid w:val="0093444C"/>
    <w:rsid w:val="0093621C"/>
    <w:rsid w:val="00936E1B"/>
    <w:rsid w:val="00942C0B"/>
    <w:rsid w:val="009466CE"/>
    <w:rsid w:val="00950800"/>
    <w:rsid w:val="009608F2"/>
    <w:rsid w:val="00961758"/>
    <w:rsid w:val="00961787"/>
    <w:rsid w:val="009656B9"/>
    <w:rsid w:val="00966C1D"/>
    <w:rsid w:val="00966CF1"/>
    <w:rsid w:val="00967175"/>
    <w:rsid w:val="00970CF6"/>
    <w:rsid w:val="00972ACE"/>
    <w:rsid w:val="00975622"/>
    <w:rsid w:val="00975DE6"/>
    <w:rsid w:val="00976D09"/>
    <w:rsid w:val="00981B12"/>
    <w:rsid w:val="00983705"/>
    <w:rsid w:val="009844D5"/>
    <w:rsid w:val="00985EE5"/>
    <w:rsid w:val="00990129"/>
    <w:rsid w:val="00991051"/>
    <w:rsid w:val="0099208A"/>
    <w:rsid w:val="00993BE5"/>
    <w:rsid w:val="0099619D"/>
    <w:rsid w:val="009967EE"/>
    <w:rsid w:val="00996EF9"/>
    <w:rsid w:val="00996F2E"/>
    <w:rsid w:val="00997736"/>
    <w:rsid w:val="009A0EFB"/>
    <w:rsid w:val="009A3F41"/>
    <w:rsid w:val="009A4F6B"/>
    <w:rsid w:val="009A561A"/>
    <w:rsid w:val="009A5836"/>
    <w:rsid w:val="009B0164"/>
    <w:rsid w:val="009B10E9"/>
    <w:rsid w:val="009B2D61"/>
    <w:rsid w:val="009B5440"/>
    <w:rsid w:val="009C0295"/>
    <w:rsid w:val="009C1C94"/>
    <w:rsid w:val="009C2D76"/>
    <w:rsid w:val="009C5DFC"/>
    <w:rsid w:val="009D4397"/>
    <w:rsid w:val="009D4D27"/>
    <w:rsid w:val="009D7E97"/>
    <w:rsid w:val="009E1BB6"/>
    <w:rsid w:val="009E4915"/>
    <w:rsid w:val="009E5DD9"/>
    <w:rsid w:val="009E7F77"/>
    <w:rsid w:val="009F017C"/>
    <w:rsid w:val="009F30B6"/>
    <w:rsid w:val="009F324B"/>
    <w:rsid w:val="009F5BBA"/>
    <w:rsid w:val="00A01996"/>
    <w:rsid w:val="00A0509B"/>
    <w:rsid w:val="00A07E42"/>
    <w:rsid w:val="00A12D2D"/>
    <w:rsid w:val="00A1524E"/>
    <w:rsid w:val="00A16495"/>
    <w:rsid w:val="00A16A87"/>
    <w:rsid w:val="00A16FDF"/>
    <w:rsid w:val="00A254C8"/>
    <w:rsid w:val="00A2736E"/>
    <w:rsid w:val="00A27474"/>
    <w:rsid w:val="00A30FE6"/>
    <w:rsid w:val="00A360CB"/>
    <w:rsid w:val="00A37025"/>
    <w:rsid w:val="00A40DA9"/>
    <w:rsid w:val="00A42F97"/>
    <w:rsid w:val="00A447D9"/>
    <w:rsid w:val="00A46EBE"/>
    <w:rsid w:val="00A612E9"/>
    <w:rsid w:val="00A61F6B"/>
    <w:rsid w:val="00A63395"/>
    <w:rsid w:val="00A65EDA"/>
    <w:rsid w:val="00A66247"/>
    <w:rsid w:val="00A67F26"/>
    <w:rsid w:val="00A71BE6"/>
    <w:rsid w:val="00A7475A"/>
    <w:rsid w:val="00A750A6"/>
    <w:rsid w:val="00A77D3B"/>
    <w:rsid w:val="00A804EC"/>
    <w:rsid w:val="00A8126A"/>
    <w:rsid w:val="00A8188F"/>
    <w:rsid w:val="00A82911"/>
    <w:rsid w:val="00A97293"/>
    <w:rsid w:val="00AA28FD"/>
    <w:rsid w:val="00AA59E4"/>
    <w:rsid w:val="00AA5FD4"/>
    <w:rsid w:val="00AA76DA"/>
    <w:rsid w:val="00AB1A6A"/>
    <w:rsid w:val="00AB22FA"/>
    <w:rsid w:val="00AB682F"/>
    <w:rsid w:val="00AC669E"/>
    <w:rsid w:val="00AE027E"/>
    <w:rsid w:val="00AE341E"/>
    <w:rsid w:val="00AE547E"/>
    <w:rsid w:val="00AE71A8"/>
    <w:rsid w:val="00AF4FCB"/>
    <w:rsid w:val="00AF637C"/>
    <w:rsid w:val="00AF660E"/>
    <w:rsid w:val="00B0465A"/>
    <w:rsid w:val="00B059FB"/>
    <w:rsid w:val="00B05B98"/>
    <w:rsid w:val="00B06482"/>
    <w:rsid w:val="00B10E05"/>
    <w:rsid w:val="00B13AB5"/>
    <w:rsid w:val="00B157C7"/>
    <w:rsid w:val="00B17A9E"/>
    <w:rsid w:val="00B201FE"/>
    <w:rsid w:val="00B21E17"/>
    <w:rsid w:val="00B23D99"/>
    <w:rsid w:val="00B26EC7"/>
    <w:rsid w:val="00B309BD"/>
    <w:rsid w:val="00B32DBD"/>
    <w:rsid w:val="00B34B14"/>
    <w:rsid w:val="00B37A74"/>
    <w:rsid w:val="00B37F42"/>
    <w:rsid w:val="00B40130"/>
    <w:rsid w:val="00B40904"/>
    <w:rsid w:val="00B52748"/>
    <w:rsid w:val="00B54489"/>
    <w:rsid w:val="00B55082"/>
    <w:rsid w:val="00B619F1"/>
    <w:rsid w:val="00B631F4"/>
    <w:rsid w:val="00B65BF7"/>
    <w:rsid w:val="00B72D51"/>
    <w:rsid w:val="00B73191"/>
    <w:rsid w:val="00B75857"/>
    <w:rsid w:val="00B80DA6"/>
    <w:rsid w:val="00B80FD2"/>
    <w:rsid w:val="00B81455"/>
    <w:rsid w:val="00B859EA"/>
    <w:rsid w:val="00B935DE"/>
    <w:rsid w:val="00B95301"/>
    <w:rsid w:val="00BA1D1B"/>
    <w:rsid w:val="00BA4AFF"/>
    <w:rsid w:val="00BA4B6A"/>
    <w:rsid w:val="00BA73BD"/>
    <w:rsid w:val="00BB0CCC"/>
    <w:rsid w:val="00BB122C"/>
    <w:rsid w:val="00BB2A7F"/>
    <w:rsid w:val="00BB2D49"/>
    <w:rsid w:val="00BB6B12"/>
    <w:rsid w:val="00BB6C8E"/>
    <w:rsid w:val="00BC18C5"/>
    <w:rsid w:val="00BC2B6A"/>
    <w:rsid w:val="00BC3DE0"/>
    <w:rsid w:val="00BC5760"/>
    <w:rsid w:val="00BC7135"/>
    <w:rsid w:val="00BD0CA9"/>
    <w:rsid w:val="00BD0DA4"/>
    <w:rsid w:val="00BD1C6F"/>
    <w:rsid w:val="00BD4D74"/>
    <w:rsid w:val="00BD652F"/>
    <w:rsid w:val="00BE2227"/>
    <w:rsid w:val="00BE514E"/>
    <w:rsid w:val="00BF45CA"/>
    <w:rsid w:val="00BF5DF7"/>
    <w:rsid w:val="00C00B8C"/>
    <w:rsid w:val="00C05095"/>
    <w:rsid w:val="00C06421"/>
    <w:rsid w:val="00C1145C"/>
    <w:rsid w:val="00C12B3B"/>
    <w:rsid w:val="00C22D16"/>
    <w:rsid w:val="00C22D18"/>
    <w:rsid w:val="00C233AA"/>
    <w:rsid w:val="00C26C8A"/>
    <w:rsid w:val="00C27037"/>
    <w:rsid w:val="00C30AEF"/>
    <w:rsid w:val="00C30D60"/>
    <w:rsid w:val="00C366BA"/>
    <w:rsid w:val="00C37D1F"/>
    <w:rsid w:val="00C419D9"/>
    <w:rsid w:val="00C422D6"/>
    <w:rsid w:val="00C43516"/>
    <w:rsid w:val="00C44EB6"/>
    <w:rsid w:val="00C44EBF"/>
    <w:rsid w:val="00C455B4"/>
    <w:rsid w:val="00C46973"/>
    <w:rsid w:val="00C5160E"/>
    <w:rsid w:val="00C56049"/>
    <w:rsid w:val="00C57720"/>
    <w:rsid w:val="00C6129E"/>
    <w:rsid w:val="00C641DA"/>
    <w:rsid w:val="00C70E43"/>
    <w:rsid w:val="00C73A28"/>
    <w:rsid w:val="00C74E77"/>
    <w:rsid w:val="00C85251"/>
    <w:rsid w:val="00C85A2C"/>
    <w:rsid w:val="00C92BE0"/>
    <w:rsid w:val="00C978AF"/>
    <w:rsid w:val="00CA15D1"/>
    <w:rsid w:val="00CA2952"/>
    <w:rsid w:val="00CA3053"/>
    <w:rsid w:val="00CB39DF"/>
    <w:rsid w:val="00CB5021"/>
    <w:rsid w:val="00CB5510"/>
    <w:rsid w:val="00CB746F"/>
    <w:rsid w:val="00CC45AA"/>
    <w:rsid w:val="00CC5C1D"/>
    <w:rsid w:val="00CC5CB1"/>
    <w:rsid w:val="00CC7408"/>
    <w:rsid w:val="00CE0CE0"/>
    <w:rsid w:val="00CE0DF3"/>
    <w:rsid w:val="00CE19B5"/>
    <w:rsid w:val="00CE2660"/>
    <w:rsid w:val="00CE2B15"/>
    <w:rsid w:val="00CE38E0"/>
    <w:rsid w:val="00CE7FB9"/>
    <w:rsid w:val="00CF10C7"/>
    <w:rsid w:val="00CF69FF"/>
    <w:rsid w:val="00D010FA"/>
    <w:rsid w:val="00D036B5"/>
    <w:rsid w:val="00D10956"/>
    <w:rsid w:val="00D10BE2"/>
    <w:rsid w:val="00D126CC"/>
    <w:rsid w:val="00D12EBE"/>
    <w:rsid w:val="00D133DD"/>
    <w:rsid w:val="00D14F7D"/>
    <w:rsid w:val="00D16571"/>
    <w:rsid w:val="00D22501"/>
    <w:rsid w:val="00D26277"/>
    <w:rsid w:val="00D2718C"/>
    <w:rsid w:val="00D27BCB"/>
    <w:rsid w:val="00D351BA"/>
    <w:rsid w:val="00D378A0"/>
    <w:rsid w:val="00D402DA"/>
    <w:rsid w:val="00D40AE5"/>
    <w:rsid w:val="00D42BE7"/>
    <w:rsid w:val="00D45A50"/>
    <w:rsid w:val="00D45B6A"/>
    <w:rsid w:val="00D46411"/>
    <w:rsid w:val="00D52730"/>
    <w:rsid w:val="00D5464D"/>
    <w:rsid w:val="00D604F9"/>
    <w:rsid w:val="00D60F22"/>
    <w:rsid w:val="00D61EB3"/>
    <w:rsid w:val="00D6582F"/>
    <w:rsid w:val="00D65B6F"/>
    <w:rsid w:val="00D6600F"/>
    <w:rsid w:val="00D6749F"/>
    <w:rsid w:val="00D6774F"/>
    <w:rsid w:val="00D73FB2"/>
    <w:rsid w:val="00D84DF1"/>
    <w:rsid w:val="00D951C4"/>
    <w:rsid w:val="00D970A6"/>
    <w:rsid w:val="00DA03A8"/>
    <w:rsid w:val="00DA248E"/>
    <w:rsid w:val="00DA3F12"/>
    <w:rsid w:val="00DA4CAA"/>
    <w:rsid w:val="00DA5998"/>
    <w:rsid w:val="00DA7FF2"/>
    <w:rsid w:val="00DB1960"/>
    <w:rsid w:val="00DB6277"/>
    <w:rsid w:val="00DB6C7D"/>
    <w:rsid w:val="00DC1E73"/>
    <w:rsid w:val="00DC2946"/>
    <w:rsid w:val="00DC41E5"/>
    <w:rsid w:val="00DC4780"/>
    <w:rsid w:val="00DC47E2"/>
    <w:rsid w:val="00DD183B"/>
    <w:rsid w:val="00DD2283"/>
    <w:rsid w:val="00DD4AA5"/>
    <w:rsid w:val="00DD714E"/>
    <w:rsid w:val="00DD75F3"/>
    <w:rsid w:val="00DD791A"/>
    <w:rsid w:val="00DE0AA9"/>
    <w:rsid w:val="00DE2FB9"/>
    <w:rsid w:val="00DF1034"/>
    <w:rsid w:val="00DF1BEA"/>
    <w:rsid w:val="00DF3257"/>
    <w:rsid w:val="00E03257"/>
    <w:rsid w:val="00E06BBB"/>
    <w:rsid w:val="00E07D77"/>
    <w:rsid w:val="00E11184"/>
    <w:rsid w:val="00E1656B"/>
    <w:rsid w:val="00E16D79"/>
    <w:rsid w:val="00E16E64"/>
    <w:rsid w:val="00E2334E"/>
    <w:rsid w:val="00E2494B"/>
    <w:rsid w:val="00E25811"/>
    <w:rsid w:val="00E270B1"/>
    <w:rsid w:val="00E416CC"/>
    <w:rsid w:val="00E4733C"/>
    <w:rsid w:val="00E511B9"/>
    <w:rsid w:val="00E515C9"/>
    <w:rsid w:val="00E538D3"/>
    <w:rsid w:val="00E65972"/>
    <w:rsid w:val="00E73AF0"/>
    <w:rsid w:val="00E74214"/>
    <w:rsid w:val="00E74946"/>
    <w:rsid w:val="00E77612"/>
    <w:rsid w:val="00E80E95"/>
    <w:rsid w:val="00E8249B"/>
    <w:rsid w:val="00E8771D"/>
    <w:rsid w:val="00E93CCC"/>
    <w:rsid w:val="00EA1331"/>
    <w:rsid w:val="00EA179C"/>
    <w:rsid w:val="00EA38E7"/>
    <w:rsid w:val="00EB027C"/>
    <w:rsid w:val="00EB3102"/>
    <w:rsid w:val="00EB3DDF"/>
    <w:rsid w:val="00EB47B6"/>
    <w:rsid w:val="00EB5F46"/>
    <w:rsid w:val="00EB606F"/>
    <w:rsid w:val="00EB6EB9"/>
    <w:rsid w:val="00EB7807"/>
    <w:rsid w:val="00EC0CD0"/>
    <w:rsid w:val="00EC722E"/>
    <w:rsid w:val="00EC7DAF"/>
    <w:rsid w:val="00ED0F5D"/>
    <w:rsid w:val="00ED3731"/>
    <w:rsid w:val="00ED6251"/>
    <w:rsid w:val="00EE0A24"/>
    <w:rsid w:val="00EE0F27"/>
    <w:rsid w:val="00EE16AC"/>
    <w:rsid w:val="00EE1BB8"/>
    <w:rsid w:val="00EE33B0"/>
    <w:rsid w:val="00EE5960"/>
    <w:rsid w:val="00EE5A4F"/>
    <w:rsid w:val="00EE5CE8"/>
    <w:rsid w:val="00EF0491"/>
    <w:rsid w:val="00EF0960"/>
    <w:rsid w:val="00EF0AF6"/>
    <w:rsid w:val="00EF49D9"/>
    <w:rsid w:val="00EF719F"/>
    <w:rsid w:val="00F058DC"/>
    <w:rsid w:val="00F16AB6"/>
    <w:rsid w:val="00F17D7D"/>
    <w:rsid w:val="00F23AF2"/>
    <w:rsid w:val="00F26EAC"/>
    <w:rsid w:val="00F32827"/>
    <w:rsid w:val="00F34280"/>
    <w:rsid w:val="00F34855"/>
    <w:rsid w:val="00F34927"/>
    <w:rsid w:val="00F34D98"/>
    <w:rsid w:val="00F358CB"/>
    <w:rsid w:val="00F37C24"/>
    <w:rsid w:val="00F4098B"/>
    <w:rsid w:val="00F41CCC"/>
    <w:rsid w:val="00F430DC"/>
    <w:rsid w:val="00F44BC6"/>
    <w:rsid w:val="00F4550D"/>
    <w:rsid w:val="00F547DF"/>
    <w:rsid w:val="00F57BF1"/>
    <w:rsid w:val="00F6033B"/>
    <w:rsid w:val="00F62D60"/>
    <w:rsid w:val="00F6639E"/>
    <w:rsid w:val="00F74818"/>
    <w:rsid w:val="00F757A3"/>
    <w:rsid w:val="00F75BF1"/>
    <w:rsid w:val="00F75C98"/>
    <w:rsid w:val="00F81913"/>
    <w:rsid w:val="00F8408E"/>
    <w:rsid w:val="00F8413B"/>
    <w:rsid w:val="00F8786E"/>
    <w:rsid w:val="00F91BDB"/>
    <w:rsid w:val="00F93CDE"/>
    <w:rsid w:val="00F94FFF"/>
    <w:rsid w:val="00F955CD"/>
    <w:rsid w:val="00FA1655"/>
    <w:rsid w:val="00FA1B4A"/>
    <w:rsid w:val="00FA7EA1"/>
    <w:rsid w:val="00FB1A0E"/>
    <w:rsid w:val="00FB3A87"/>
    <w:rsid w:val="00FC2E66"/>
    <w:rsid w:val="00FC5A8C"/>
    <w:rsid w:val="00FD0D20"/>
    <w:rsid w:val="00FD0E6A"/>
    <w:rsid w:val="00FD261C"/>
    <w:rsid w:val="00FD271F"/>
    <w:rsid w:val="00FD5036"/>
    <w:rsid w:val="00FD5D07"/>
    <w:rsid w:val="00FD650D"/>
    <w:rsid w:val="00FE1368"/>
    <w:rsid w:val="00FE2BD4"/>
    <w:rsid w:val="00FE3933"/>
    <w:rsid w:val="00FE598B"/>
    <w:rsid w:val="00FE7FE8"/>
    <w:rsid w:val="00FF23E8"/>
    <w:rsid w:val="00FF5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8AE01CB"/>
  <w15:chartTrackingRefBased/>
  <w15:docId w15:val="{BADEF067-DCC5-4D4A-8C4D-434C85C5B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5F4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F4E70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D527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D52730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D527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D52730"/>
    <w:rPr>
      <w:sz w:val="18"/>
      <w:szCs w:val="18"/>
    </w:rPr>
  </w:style>
  <w:style w:type="character" w:styleId="a9">
    <w:name w:val="Hyperlink"/>
    <w:basedOn w:val="a0"/>
    <w:uiPriority w:val="99"/>
    <w:unhideWhenUsed/>
    <w:rsid w:val="00985EE5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985EE5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985EE5"/>
    <w:rPr>
      <w:color w:val="954F72" w:themeColor="followedHyperlink"/>
      <w:u w:val="single"/>
    </w:rPr>
  </w:style>
  <w:style w:type="paragraph" w:styleId="ac">
    <w:name w:val="Normal (Web)"/>
    <w:basedOn w:val="a"/>
    <w:uiPriority w:val="99"/>
    <w:semiHidden/>
    <w:unhideWhenUsed/>
    <w:rsid w:val="00E538D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jpg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image" Target="media/image7.svg"/><Relationship Id="rId25" Type="http://schemas.openxmlformats.org/officeDocument/2006/relationships/image" Target="media/image15.jpg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jpeg"/><Relationship Id="rId29" Type="http://schemas.openxmlformats.org/officeDocument/2006/relationships/image" Target="media/image19.JP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14.JPG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5.svg"/><Relationship Id="rId23" Type="http://schemas.openxmlformats.org/officeDocument/2006/relationships/image" Target="media/image13.jpg"/><Relationship Id="rId28" Type="http://schemas.openxmlformats.org/officeDocument/2006/relationships/image" Target="media/image18.JPG"/><Relationship Id="rId10" Type="http://schemas.openxmlformats.org/officeDocument/2006/relationships/endnotes" Target="endnotes.xml"/><Relationship Id="rId19" Type="http://schemas.openxmlformats.org/officeDocument/2006/relationships/image" Target="media/image9.svg"/><Relationship Id="rId31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12.svg"/><Relationship Id="rId27" Type="http://schemas.openxmlformats.org/officeDocument/2006/relationships/image" Target="media/image17.svg"/><Relationship Id="rId30" Type="http://schemas.openxmlformats.org/officeDocument/2006/relationships/image" Target="media/image20.JPG"/><Relationship Id="rId8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1A4968C5131BD64282F601B919BCC962" ma:contentTypeVersion="12" ma:contentTypeDescription="新建文档。" ma:contentTypeScope="" ma:versionID="3d3cabc696951a647b1ee1ca3fed5ddf">
  <xsd:schema xmlns:xsd="http://www.w3.org/2001/XMLSchema" xmlns:xs="http://www.w3.org/2001/XMLSchema" xmlns:p="http://schemas.microsoft.com/office/2006/metadata/properties" xmlns:ns2="d053a900-991e-44fb-bd96-845800de57ba" xmlns:ns3="61eabe94-e822-4599-ba9c-e79658d81471" targetNamespace="http://schemas.microsoft.com/office/2006/metadata/properties" ma:root="true" ma:fieldsID="ecb840a2da8a26d38aec05986d979bdd" ns2:_="" ns3:_="">
    <xsd:import namespace="d053a900-991e-44fb-bd96-845800de57ba"/>
    <xsd:import namespace="61eabe94-e822-4599-ba9c-e79658d814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3a900-991e-44fb-bd96-845800de57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abe94-e822-4599-ba9c-e79658d8147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77F201-6E58-4FAA-9A01-31FF6BA323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B9F2A8-5412-42A6-A1DA-935E3D7B9C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53a900-991e-44fb-bd96-845800de57ba"/>
    <ds:schemaRef ds:uri="61eabe94-e822-4599-ba9c-e79658d814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4E77A9-A198-4938-AEDC-2B044C4358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FDA38A6-EA55-4C55-A91C-8D23DDF71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9</Pages>
  <Words>569</Words>
  <Characters>3245</Characters>
  <Application>Microsoft Office Word</Application>
  <DocSecurity>0</DocSecurity>
  <Lines>27</Lines>
  <Paragraphs>7</Paragraphs>
  <ScaleCrop>false</ScaleCrop>
  <Company/>
  <LinksUpToDate>false</LinksUpToDate>
  <CharactersWithSpaces>3807</CharactersWithSpaces>
  <SharedDoc>false</SharedDoc>
  <HLinks>
    <vt:vector size="18" baseType="variant">
      <vt:variant>
        <vt:i4>6357107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sad</vt:lpwstr>
      </vt:variant>
      <vt:variant>
        <vt:i4>5439511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sad2</vt:lpwstr>
      </vt:variant>
      <vt:variant>
        <vt:i4>5242903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sad1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Cang Kevin</dc:creator>
  <cp:keywords/>
  <dc:description/>
  <cp:lastModifiedBy>Ian Yang</cp:lastModifiedBy>
  <cp:revision>26</cp:revision>
  <cp:lastPrinted>2020-03-06T18:23:00Z</cp:lastPrinted>
  <dcterms:created xsi:type="dcterms:W3CDTF">2020-04-21T08:48:00Z</dcterms:created>
  <dcterms:modified xsi:type="dcterms:W3CDTF">2020-05-09T05:51:00Z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0x0101001A4968C5131BD64282F601B919BCC962</vt:lpwstr>
  </property>
</Properties>
</file>