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1B9" w:rsidRDefault="005251B9" w:rsidP="005251B9">
      <w:pPr>
        <w:pStyle w:val="a9"/>
        <w:spacing w:before="0" w:beforeAutospacing="0" w:after="0" w:afterAutospacing="0" w:line="360" w:lineRule="auto"/>
        <w:ind w:firstLineChars="200" w:firstLine="643"/>
        <w:jc w:val="center"/>
        <w:rPr>
          <w:rFonts w:ascii="仿宋" w:eastAsia="仿宋" w:hAnsi="仿宋" w:cs="仿宋"/>
          <w:b/>
          <w:bCs/>
          <w:kern w:val="2"/>
          <w:sz w:val="32"/>
          <w:szCs w:val="32"/>
        </w:rPr>
      </w:pPr>
      <w:r>
        <w:rPr>
          <w:rFonts w:ascii="仿宋" w:eastAsia="仿宋" w:hAnsi="仿宋" w:cs="仿宋" w:hint="eastAsia"/>
          <w:b/>
          <w:bCs/>
          <w:kern w:val="2"/>
          <w:sz w:val="32"/>
          <w:szCs w:val="32"/>
        </w:rPr>
        <w:t>附件1：河北工业大学学生校际交流项目责任书</w:t>
      </w:r>
    </w:p>
    <w:p w:rsidR="005251B9" w:rsidRDefault="00F25E03" w:rsidP="005251B9">
      <w:pPr>
        <w:pStyle w:val="a7"/>
        <w:spacing w:before="265" w:line="360" w:lineRule="auto"/>
        <w:ind w:right="238" w:firstLineChars="200" w:firstLine="640"/>
        <w:rPr>
          <w:rFonts w:ascii="仿宋" w:eastAsia="仿宋" w:hAnsi="仿宋" w:cs="仿宋"/>
          <w:kern w:val="2"/>
          <w:sz w:val="32"/>
          <w:szCs w:val="32"/>
          <w:lang w:val="en-US" w:bidi="ar-SA"/>
        </w:rPr>
      </w:pPr>
      <w:r>
        <w:rPr>
          <w:rFonts w:ascii="仿宋" w:eastAsia="仿宋" w:hAnsi="仿宋" w:cs="仿宋" w:hint="eastAsia"/>
          <w:kern w:val="2"/>
          <w:sz w:val="32"/>
          <w:szCs w:val="32"/>
          <w:lang w:val="en-US" w:bidi="ar-SA"/>
        </w:rPr>
        <w:t>本责任书适用于所有已通过河北工业大学选拔，</w:t>
      </w:r>
      <w:r w:rsidR="005251B9">
        <w:rPr>
          <w:rFonts w:ascii="仿宋" w:eastAsia="仿宋" w:hAnsi="仿宋" w:cs="仿宋" w:hint="eastAsia"/>
          <w:kern w:val="2"/>
          <w:sz w:val="32"/>
          <w:szCs w:val="32"/>
          <w:lang w:val="en-US" w:bidi="ar-SA"/>
        </w:rPr>
        <w:t>将参加河北工业大学校际交流项目赴国（境）外进行交流学习的学生。</w:t>
      </w:r>
    </w:p>
    <w:p w:rsidR="005251B9" w:rsidRDefault="005251B9" w:rsidP="005251B9">
      <w:pPr>
        <w:pStyle w:val="a7"/>
        <w:spacing w:line="360" w:lineRule="auto"/>
        <w:ind w:right="237" w:firstLineChars="200" w:firstLine="640"/>
        <w:jc w:val="both"/>
        <w:rPr>
          <w:rFonts w:ascii="仿宋" w:eastAsia="仿宋" w:hAnsi="仿宋" w:cs="仿宋"/>
          <w:kern w:val="2"/>
          <w:sz w:val="32"/>
          <w:szCs w:val="32"/>
          <w:lang w:val="en-US" w:bidi="ar-SA"/>
        </w:rPr>
      </w:pPr>
      <w:r>
        <w:rPr>
          <w:rFonts w:ascii="仿宋" w:eastAsia="仿宋" w:hAnsi="仿宋" w:cs="仿宋" w:hint="eastAsia"/>
          <w:kern w:val="2"/>
          <w:sz w:val="32"/>
          <w:szCs w:val="32"/>
          <w:lang w:val="en-US" w:bidi="ar-SA"/>
        </w:rPr>
        <w:t xml:space="preserve">第一条 </w:t>
      </w:r>
      <w:r>
        <w:rPr>
          <w:rFonts w:ascii="仿宋" w:eastAsia="仿宋" w:hAnsi="仿宋" w:cs="仿宋"/>
          <w:kern w:val="2"/>
          <w:sz w:val="32"/>
          <w:szCs w:val="32"/>
          <w:lang w:val="en-US" w:bidi="ar-SA"/>
        </w:rPr>
        <w:t xml:space="preserve"> </w:t>
      </w:r>
      <w:r>
        <w:rPr>
          <w:rFonts w:ascii="仿宋" w:eastAsia="仿宋" w:hAnsi="仿宋" w:cs="仿宋" w:hint="eastAsia"/>
          <w:kern w:val="2"/>
          <w:sz w:val="32"/>
          <w:szCs w:val="32"/>
          <w:lang w:val="en-US" w:bidi="ar-SA"/>
        </w:rPr>
        <w:t>参加河北工业大学校际交流项目的学生（以下称为项目成员）均适用。</w:t>
      </w:r>
    </w:p>
    <w:p w:rsidR="005251B9" w:rsidRPr="00F25E03" w:rsidRDefault="005251B9" w:rsidP="005251B9">
      <w:pPr>
        <w:pStyle w:val="a7"/>
        <w:spacing w:line="360" w:lineRule="auto"/>
        <w:ind w:right="237" w:firstLineChars="200" w:firstLine="640"/>
        <w:jc w:val="both"/>
        <w:rPr>
          <w:rFonts w:ascii="仿宋" w:eastAsia="仿宋" w:hAnsi="仿宋" w:cs="仿宋"/>
          <w:color w:val="FF0000"/>
          <w:kern w:val="2"/>
          <w:sz w:val="32"/>
          <w:szCs w:val="32"/>
          <w:lang w:val="en-US" w:bidi="ar-SA"/>
        </w:rPr>
      </w:pPr>
      <w:r>
        <w:rPr>
          <w:rFonts w:ascii="仿宋" w:eastAsia="仿宋" w:hAnsi="仿宋" w:cs="仿宋" w:hint="eastAsia"/>
          <w:kern w:val="2"/>
          <w:sz w:val="32"/>
          <w:szCs w:val="32"/>
          <w:lang w:val="en-US" w:bidi="ar-SA"/>
        </w:rPr>
        <w:t xml:space="preserve">第二条 </w:t>
      </w:r>
      <w:r>
        <w:rPr>
          <w:rFonts w:ascii="仿宋" w:eastAsia="仿宋" w:hAnsi="仿宋" w:cs="仿宋"/>
          <w:kern w:val="2"/>
          <w:sz w:val="32"/>
          <w:szCs w:val="32"/>
          <w:lang w:val="en-US" w:bidi="ar-SA"/>
        </w:rPr>
        <w:t xml:space="preserve"> </w:t>
      </w:r>
      <w:r>
        <w:rPr>
          <w:rFonts w:ascii="仿宋" w:eastAsia="仿宋" w:hAnsi="仿宋" w:cs="仿宋" w:hint="eastAsia"/>
          <w:kern w:val="2"/>
          <w:sz w:val="32"/>
          <w:szCs w:val="32"/>
          <w:lang w:val="en-US" w:bidi="ar-SA"/>
        </w:rPr>
        <w:t>在项目成员通过校际交流项目出国（境）学习期间，河北工业大学为其保留学籍。项目成员于国（境）外接收学校取得的学分，根据相关职能部门的具体规定进行认定和转换。</w:t>
      </w:r>
      <w:bookmarkStart w:id="0" w:name="_GoBack"/>
      <w:bookmarkEnd w:id="0"/>
    </w:p>
    <w:p w:rsidR="005251B9" w:rsidRDefault="005251B9" w:rsidP="005251B9">
      <w:pPr>
        <w:pStyle w:val="a7"/>
        <w:spacing w:line="360" w:lineRule="auto"/>
        <w:ind w:right="237" w:firstLineChars="200" w:firstLine="640"/>
        <w:rPr>
          <w:rFonts w:ascii="仿宋" w:eastAsia="仿宋" w:hAnsi="仿宋" w:cs="仿宋"/>
          <w:kern w:val="2"/>
          <w:sz w:val="32"/>
          <w:szCs w:val="32"/>
          <w:lang w:val="en-US" w:bidi="ar-SA"/>
        </w:rPr>
      </w:pPr>
      <w:r>
        <w:rPr>
          <w:rFonts w:ascii="仿宋" w:eastAsia="仿宋" w:hAnsi="仿宋" w:cs="仿宋" w:hint="eastAsia"/>
          <w:kern w:val="2"/>
          <w:sz w:val="32"/>
          <w:szCs w:val="32"/>
          <w:lang w:val="en-US" w:bidi="ar-SA"/>
        </w:rPr>
        <w:t xml:space="preserve">第三条 </w:t>
      </w:r>
      <w:r>
        <w:rPr>
          <w:rFonts w:ascii="仿宋" w:eastAsia="仿宋" w:hAnsi="仿宋" w:cs="仿宋"/>
          <w:kern w:val="2"/>
          <w:sz w:val="32"/>
          <w:szCs w:val="32"/>
          <w:lang w:val="en-US" w:bidi="ar-SA"/>
        </w:rPr>
        <w:t xml:space="preserve"> </w:t>
      </w:r>
      <w:r>
        <w:rPr>
          <w:rFonts w:ascii="仿宋" w:eastAsia="仿宋" w:hAnsi="仿宋" w:cs="仿宋" w:hint="eastAsia"/>
          <w:kern w:val="2"/>
          <w:sz w:val="32"/>
          <w:szCs w:val="32"/>
          <w:lang w:val="en-US" w:bidi="ar-SA"/>
        </w:rPr>
        <w:t>项目成员</w:t>
      </w:r>
      <w:r>
        <w:rPr>
          <w:rFonts w:ascii="仿宋" w:eastAsia="仿宋" w:hAnsi="仿宋" w:cs="仿宋"/>
          <w:kern w:val="2"/>
          <w:sz w:val="32"/>
          <w:szCs w:val="32"/>
          <w:lang w:val="en-US" w:bidi="ar-SA"/>
        </w:rPr>
        <w:t>需按照学校要求提供相应申请材料，并</w:t>
      </w:r>
      <w:r w:rsidR="00F25E03">
        <w:rPr>
          <w:rFonts w:ascii="仿宋" w:eastAsia="仿宋" w:hAnsi="仿宋" w:cs="仿宋"/>
          <w:kern w:val="2"/>
          <w:sz w:val="32"/>
          <w:szCs w:val="32"/>
          <w:lang w:val="en-US" w:bidi="ar-SA"/>
        </w:rPr>
        <w:t>保证向学校送交的所有文件、材料和陈述的内容合法、真实、有效，</w:t>
      </w:r>
      <w:r>
        <w:rPr>
          <w:rFonts w:ascii="仿宋" w:eastAsia="仿宋" w:hAnsi="仿宋" w:cs="仿宋"/>
          <w:kern w:val="2"/>
          <w:sz w:val="32"/>
          <w:szCs w:val="32"/>
          <w:lang w:val="en-US" w:bidi="ar-SA"/>
        </w:rPr>
        <w:t>提供非真实材料产生的后果，由其本人负责。</w:t>
      </w:r>
    </w:p>
    <w:p w:rsidR="005251B9" w:rsidRDefault="005251B9" w:rsidP="005251B9">
      <w:pPr>
        <w:pStyle w:val="a7"/>
        <w:spacing w:line="360" w:lineRule="auto"/>
        <w:ind w:right="237" w:firstLineChars="200" w:firstLine="640"/>
        <w:rPr>
          <w:rFonts w:ascii="仿宋" w:eastAsia="仿宋" w:hAnsi="仿宋" w:cs="仿宋"/>
          <w:kern w:val="2"/>
          <w:sz w:val="32"/>
          <w:szCs w:val="32"/>
          <w:lang w:val="en-US" w:bidi="ar-SA"/>
        </w:rPr>
      </w:pPr>
      <w:r>
        <w:rPr>
          <w:rFonts w:ascii="仿宋" w:eastAsia="仿宋" w:hAnsi="仿宋" w:cs="仿宋" w:hint="eastAsia"/>
          <w:kern w:val="2"/>
          <w:sz w:val="32"/>
          <w:szCs w:val="32"/>
          <w:lang w:val="en-US" w:bidi="ar-SA"/>
        </w:rPr>
        <w:t xml:space="preserve">第四条 </w:t>
      </w:r>
      <w:r>
        <w:rPr>
          <w:rFonts w:ascii="仿宋" w:eastAsia="仿宋" w:hAnsi="仿宋" w:cs="仿宋"/>
          <w:kern w:val="2"/>
          <w:sz w:val="32"/>
          <w:szCs w:val="32"/>
          <w:lang w:val="en-US" w:bidi="ar-SA"/>
        </w:rPr>
        <w:t xml:space="preserve"> </w:t>
      </w:r>
      <w:r>
        <w:rPr>
          <w:rFonts w:ascii="仿宋" w:eastAsia="仿宋" w:hAnsi="仿宋" w:cs="仿宋" w:hint="eastAsia"/>
          <w:kern w:val="2"/>
          <w:sz w:val="32"/>
          <w:szCs w:val="32"/>
          <w:lang w:val="en-US" w:bidi="ar-SA"/>
        </w:rPr>
        <w:t>项目成员</w:t>
      </w:r>
      <w:r>
        <w:rPr>
          <w:rFonts w:ascii="仿宋" w:eastAsia="仿宋" w:hAnsi="仿宋" w:cs="仿宋"/>
          <w:kern w:val="2"/>
          <w:sz w:val="32"/>
          <w:szCs w:val="32"/>
          <w:lang w:val="en-US" w:bidi="ar-SA"/>
        </w:rPr>
        <w:t>到我校合作院校学习（奖学金项目除外），属因私出国自费留学行为，所有费用（包括学费、语言培训费、生活费、经济担保等）由学生自理。</w:t>
      </w:r>
    </w:p>
    <w:p w:rsidR="005251B9" w:rsidRDefault="005251B9" w:rsidP="005251B9">
      <w:pPr>
        <w:pStyle w:val="a7"/>
        <w:spacing w:line="360" w:lineRule="auto"/>
        <w:ind w:right="237" w:firstLineChars="200" w:firstLine="640"/>
        <w:rPr>
          <w:rFonts w:ascii="仿宋" w:eastAsia="仿宋" w:hAnsi="仿宋" w:cs="仿宋"/>
          <w:kern w:val="2"/>
          <w:sz w:val="32"/>
          <w:szCs w:val="32"/>
          <w:lang w:val="en-US" w:bidi="ar-SA"/>
        </w:rPr>
      </w:pPr>
      <w:r>
        <w:rPr>
          <w:rFonts w:ascii="仿宋" w:eastAsia="仿宋" w:hAnsi="仿宋" w:cs="仿宋" w:hint="eastAsia"/>
          <w:kern w:val="2"/>
          <w:sz w:val="32"/>
          <w:szCs w:val="32"/>
          <w:lang w:val="en-US" w:bidi="ar-SA"/>
        </w:rPr>
        <w:t xml:space="preserve">第五条 </w:t>
      </w:r>
      <w:r>
        <w:rPr>
          <w:rFonts w:ascii="仿宋" w:eastAsia="仿宋" w:hAnsi="仿宋" w:cs="仿宋"/>
          <w:kern w:val="2"/>
          <w:sz w:val="32"/>
          <w:szCs w:val="32"/>
          <w:lang w:val="en-US" w:bidi="ar-SA"/>
        </w:rPr>
        <w:t xml:space="preserve"> 申请材料的准备、签证手续的办理等均需由</w:t>
      </w:r>
      <w:r>
        <w:rPr>
          <w:rFonts w:ascii="仿宋" w:eastAsia="仿宋" w:hAnsi="仿宋" w:cs="仿宋" w:hint="eastAsia"/>
          <w:kern w:val="2"/>
          <w:sz w:val="32"/>
          <w:szCs w:val="32"/>
          <w:lang w:val="en-US" w:bidi="ar-SA"/>
        </w:rPr>
        <w:t>项目成员</w:t>
      </w:r>
      <w:r w:rsidR="00F25E03">
        <w:rPr>
          <w:rFonts w:ascii="仿宋" w:eastAsia="仿宋" w:hAnsi="仿宋" w:cs="仿宋"/>
          <w:kern w:val="2"/>
          <w:sz w:val="32"/>
          <w:szCs w:val="32"/>
          <w:lang w:val="en-US" w:bidi="ar-SA"/>
        </w:rPr>
        <w:t>本人自行办理，</w:t>
      </w:r>
      <w:r>
        <w:rPr>
          <w:rFonts w:ascii="仿宋" w:eastAsia="仿宋" w:hAnsi="仿宋" w:cs="仿宋"/>
          <w:kern w:val="2"/>
          <w:sz w:val="32"/>
          <w:szCs w:val="32"/>
          <w:lang w:val="en-US" w:bidi="ar-SA"/>
        </w:rPr>
        <w:t>学校会统一为</w:t>
      </w:r>
      <w:r>
        <w:rPr>
          <w:rFonts w:ascii="仿宋" w:eastAsia="仿宋" w:hAnsi="仿宋" w:cs="仿宋" w:hint="eastAsia"/>
          <w:kern w:val="2"/>
          <w:sz w:val="32"/>
          <w:szCs w:val="32"/>
          <w:lang w:val="en-US" w:bidi="ar-SA"/>
        </w:rPr>
        <w:t>项目成员</w:t>
      </w:r>
      <w:r>
        <w:rPr>
          <w:rFonts w:ascii="仿宋" w:eastAsia="仿宋" w:hAnsi="仿宋" w:cs="仿宋"/>
          <w:kern w:val="2"/>
          <w:sz w:val="32"/>
          <w:szCs w:val="32"/>
          <w:lang w:val="en-US" w:bidi="ar-SA"/>
        </w:rPr>
        <w:t>提供指导。学生自提出报名之日起，到拿到合作院校录取通知书和留学签证前，属于申请阶段，存在不被录取或拒签的可能，由此产生的后果，河北工业大学不负担任何责任。在留学申请办理过程中，如前往国家的留学政策、签证政策或申请留学院校的入学要求发生变化，</w:t>
      </w:r>
      <w:r>
        <w:rPr>
          <w:rFonts w:ascii="仿宋" w:eastAsia="仿宋" w:hAnsi="仿宋" w:cs="仿宋" w:hint="eastAsia"/>
          <w:kern w:val="2"/>
          <w:sz w:val="32"/>
          <w:szCs w:val="32"/>
          <w:lang w:val="en-US" w:bidi="ar-SA"/>
        </w:rPr>
        <w:t>项目成员</w:t>
      </w:r>
      <w:r>
        <w:rPr>
          <w:rFonts w:ascii="仿宋" w:eastAsia="仿宋" w:hAnsi="仿宋" w:cs="仿宋"/>
          <w:kern w:val="2"/>
          <w:sz w:val="32"/>
          <w:szCs w:val="32"/>
          <w:lang w:val="en-US" w:bidi="ar-SA"/>
        </w:rPr>
        <w:t>应根据新要求，及时提供补充材料。</w:t>
      </w:r>
    </w:p>
    <w:p w:rsidR="005251B9" w:rsidRDefault="005251B9" w:rsidP="005251B9">
      <w:pPr>
        <w:pStyle w:val="a7"/>
        <w:spacing w:line="360" w:lineRule="auto"/>
        <w:ind w:right="237" w:firstLineChars="200" w:firstLine="640"/>
        <w:jc w:val="both"/>
        <w:rPr>
          <w:rFonts w:ascii="仿宋" w:eastAsia="仿宋" w:hAnsi="仿宋" w:cs="仿宋"/>
          <w:kern w:val="2"/>
          <w:sz w:val="32"/>
          <w:szCs w:val="32"/>
          <w:lang w:val="en-US" w:bidi="ar-SA"/>
        </w:rPr>
      </w:pPr>
      <w:r>
        <w:rPr>
          <w:rFonts w:ascii="仿宋" w:eastAsia="仿宋" w:hAnsi="仿宋" w:cs="仿宋" w:hint="eastAsia"/>
          <w:kern w:val="2"/>
          <w:sz w:val="32"/>
          <w:szCs w:val="32"/>
          <w:lang w:val="en-US" w:bidi="ar-SA"/>
        </w:rPr>
        <w:t xml:space="preserve">第六条 </w:t>
      </w:r>
      <w:r>
        <w:rPr>
          <w:rFonts w:ascii="仿宋" w:eastAsia="仿宋" w:hAnsi="仿宋" w:cs="仿宋"/>
          <w:kern w:val="2"/>
          <w:sz w:val="32"/>
          <w:szCs w:val="32"/>
          <w:lang w:val="en-US" w:bidi="ar-SA"/>
        </w:rPr>
        <w:t xml:space="preserve"> </w:t>
      </w:r>
      <w:r>
        <w:rPr>
          <w:rFonts w:ascii="仿宋" w:eastAsia="仿宋" w:hAnsi="仿宋" w:cs="仿宋" w:hint="eastAsia"/>
          <w:kern w:val="2"/>
          <w:sz w:val="32"/>
          <w:szCs w:val="32"/>
          <w:lang w:val="en-US" w:bidi="ar-SA"/>
        </w:rPr>
        <w:t>项目成员出国（境）交流学习期间应努力完成学业，如未按期完成学习目标，河北工业大学有权要求其重修相应课程，补足学分。若因此造成项目成员延迟毕业，由项目成员自行承担责任。项目成员在国（境）外接收学校就读期间应努力完成接收学校设定的学习内容，按规定通过各项考试，达到合格及以上标准。</w:t>
      </w:r>
      <w:r>
        <w:rPr>
          <w:rFonts w:ascii="仿宋" w:eastAsia="仿宋" w:hAnsi="仿宋" w:cs="仿宋"/>
          <w:kern w:val="2"/>
          <w:sz w:val="32"/>
          <w:szCs w:val="32"/>
          <w:lang w:val="en-US" w:bidi="ar-SA"/>
        </w:rPr>
        <w:t xml:space="preserve"> </w:t>
      </w:r>
    </w:p>
    <w:p w:rsidR="005251B9" w:rsidRDefault="005251B9" w:rsidP="005251B9">
      <w:pPr>
        <w:pStyle w:val="a7"/>
        <w:spacing w:before="1" w:line="360" w:lineRule="auto"/>
        <w:ind w:right="237" w:firstLineChars="200" w:firstLine="640"/>
        <w:jc w:val="both"/>
        <w:rPr>
          <w:rFonts w:ascii="仿宋" w:eastAsia="仿宋" w:hAnsi="仿宋" w:cs="仿宋"/>
          <w:kern w:val="2"/>
          <w:sz w:val="32"/>
          <w:szCs w:val="32"/>
          <w:lang w:val="en-US" w:bidi="ar-SA"/>
        </w:rPr>
      </w:pPr>
      <w:r>
        <w:rPr>
          <w:rFonts w:ascii="仿宋" w:eastAsia="仿宋" w:hAnsi="仿宋" w:cs="仿宋" w:hint="eastAsia"/>
          <w:kern w:val="2"/>
          <w:sz w:val="32"/>
          <w:szCs w:val="32"/>
          <w:lang w:val="en-US" w:bidi="ar-SA"/>
        </w:rPr>
        <w:t xml:space="preserve">第七条 </w:t>
      </w:r>
      <w:r>
        <w:rPr>
          <w:rFonts w:ascii="仿宋" w:eastAsia="仿宋" w:hAnsi="仿宋" w:cs="仿宋"/>
          <w:kern w:val="2"/>
          <w:sz w:val="32"/>
          <w:szCs w:val="32"/>
          <w:lang w:val="en-US" w:bidi="ar-SA"/>
        </w:rPr>
        <w:t xml:space="preserve"> </w:t>
      </w:r>
      <w:r>
        <w:rPr>
          <w:rFonts w:ascii="仿宋" w:eastAsia="仿宋" w:hAnsi="仿宋" w:cs="仿宋" w:hint="eastAsia"/>
          <w:kern w:val="2"/>
          <w:sz w:val="32"/>
          <w:szCs w:val="32"/>
          <w:lang w:val="en-US" w:bidi="ar-SA"/>
        </w:rPr>
        <w:t>项目成员在国（境）外期间不得从事有损我国利益和安全的活动；应注意维护我国荣誉，遵守就读所在国、所在地的法律和所在学校的规章制度，增强安全意识，注意人身及财物安全，出国期间所发生</w:t>
      </w:r>
      <w:r w:rsidR="003A2B80">
        <w:rPr>
          <w:rFonts w:ascii="仿宋" w:eastAsia="仿宋" w:hAnsi="仿宋" w:cs="仿宋" w:hint="eastAsia"/>
          <w:kern w:val="2"/>
          <w:sz w:val="32"/>
          <w:szCs w:val="32"/>
          <w:lang w:val="en-US" w:bidi="ar-SA"/>
        </w:rPr>
        <w:t>的法律纠纷及人身安全均由项目成员本人负责；应树立良好</w:t>
      </w:r>
      <w:r>
        <w:rPr>
          <w:rFonts w:ascii="仿宋" w:eastAsia="仿宋" w:hAnsi="仿宋" w:cs="仿宋" w:hint="eastAsia"/>
          <w:kern w:val="2"/>
          <w:sz w:val="32"/>
          <w:szCs w:val="32"/>
          <w:lang w:val="en-US" w:bidi="ar-SA"/>
        </w:rPr>
        <w:t>形象，尊重当地民俗习惯、宗教信仰；如因违反校纪和法律造成意外及其它需要承担民事或刑事责任以及涉及项目成员家庭相应责任的，由项目成员自行承担。</w:t>
      </w:r>
    </w:p>
    <w:p w:rsidR="005251B9" w:rsidRDefault="005251B9" w:rsidP="005251B9">
      <w:pPr>
        <w:pStyle w:val="a7"/>
        <w:spacing w:before="1" w:line="360" w:lineRule="auto"/>
        <w:ind w:firstLineChars="200" w:firstLine="640"/>
        <w:rPr>
          <w:rFonts w:ascii="仿宋" w:eastAsia="仿宋" w:hAnsi="仿宋" w:cs="仿宋"/>
          <w:kern w:val="2"/>
          <w:sz w:val="32"/>
          <w:szCs w:val="32"/>
          <w:lang w:val="en-US" w:bidi="ar-SA"/>
        </w:rPr>
      </w:pPr>
      <w:r>
        <w:rPr>
          <w:rFonts w:ascii="仿宋" w:eastAsia="仿宋" w:hAnsi="仿宋" w:cs="仿宋" w:hint="eastAsia"/>
          <w:kern w:val="2"/>
          <w:sz w:val="32"/>
          <w:szCs w:val="32"/>
          <w:lang w:val="en-US" w:bidi="ar-SA"/>
        </w:rPr>
        <w:t>第八条  项目成员在河北工业大学就读期间，不得重复申请享有免外方学费且为长期（六个月以上）交流的校际项目。在获得河北工业大学推荐或国（境）外大学及机构录取资格后，项目成员未经河北工业大学相关职能部门许可，不得擅自退出项目，否则将取消项目成员在河北工业大学学习期间参加一切国际交流项目的资格。</w:t>
      </w:r>
    </w:p>
    <w:p w:rsidR="005251B9" w:rsidRDefault="005251B9" w:rsidP="005251B9">
      <w:pPr>
        <w:pStyle w:val="a7"/>
        <w:spacing w:line="360" w:lineRule="auto"/>
        <w:ind w:right="237" w:firstLineChars="200" w:firstLine="640"/>
        <w:jc w:val="both"/>
        <w:rPr>
          <w:rFonts w:ascii="仿宋" w:eastAsia="仿宋" w:hAnsi="仿宋" w:cs="仿宋"/>
          <w:kern w:val="2"/>
          <w:sz w:val="32"/>
          <w:szCs w:val="32"/>
          <w:lang w:val="en-US" w:bidi="ar-SA"/>
        </w:rPr>
      </w:pPr>
      <w:r>
        <w:rPr>
          <w:rFonts w:ascii="仿宋" w:eastAsia="仿宋" w:hAnsi="仿宋" w:cs="仿宋" w:hint="eastAsia"/>
          <w:kern w:val="2"/>
          <w:sz w:val="32"/>
          <w:szCs w:val="32"/>
          <w:lang w:val="en-US" w:bidi="ar-SA"/>
        </w:rPr>
        <w:t xml:space="preserve">第九条 </w:t>
      </w:r>
      <w:r>
        <w:rPr>
          <w:rFonts w:ascii="仿宋" w:eastAsia="仿宋" w:hAnsi="仿宋" w:cs="仿宋"/>
          <w:kern w:val="2"/>
          <w:sz w:val="32"/>
          <w:szCs w:val="32"/>
          <w:lang w:val="en-US" w:bidi="ar-SA"/>
        </w:rPr>
        <w:t xml:space="preserve"> </w:t>
      </w:r>
      <w:r>
        <w:rPr>
          <w:rFonts w:ascii="仿宋" w:eastAsia="仿宋" w:hAnsi="仿宋" w:cs="仿宋" w:hint="eastAsia"/>
          <w:kern w:val="2"/>
          <w:sz w:val="32"/>
          <w:szCs w:val="32"/>
          <w:lang w:val="en-US" w:bidi="ar-SA"/>
        </w:rPr>
        <w:t>项目成员必须按就读大学对国际交流学生的要求购买相关海外医疗保险和意外保险；不购买相应保险的项目成员，如在国（境）外交流学习期间遇疾病或意外伤害等紧急情况，自行承担相应责任和所有费用。</w:t>
      </w:r>
    </w:p>
    <w:p w:rsidR="005251B9" w:rsidRDefault="005251B9" w:rsidP="005251B9">
      <w:pPr>
        <w:pStyle w:val="a7"/>
        <w:spacing w:line="360" w:lineRule="auto"/>
        <w:ind w:right="237" w:firstLineChars="200" w:firstLine="640"/>
        <w:jc w:val="both"/>
        <w:rPr>
          <w:rFonts w:ascii="仿宋" w:eastAsia="仿宋" w:hAnsi="仿宋" w:cs="仿宋"/>
          <w:kern w:val="2"/>
          <w:sz w:val="32"/>
          <w:szCs w:val="32"/>
          <w:lang w:val="en-US" w:bidi="ar-SA"/>
        </w:rPr>
      </w:pPr>
      <w:r>
        <w:rPr>
          <w:rFonts w:ascii="仿宋" w:eastAsia="仿宋" w:hAnsi="仿宋" w:cs="仿宋" w:hint="eastAsia"/>
          <w:kern w:val="2"/>
          <w:sz w:val="32"/>
          <w:szCs w:val="32"/>
          <w:lang w:val="en-US" w:bidi="ar-SA"/>
        </w:rPr>
        <w:t xml:space="preserve">第十条 </w:t>
      </w:r>
      <w:r>
        <w:rPr>
          <w:rFonts w:ascii="仿宋" w:eastAsia="仿宋" w:hAnsi="仿宋" w:cs="仿宋"/>
          <w:kern w:val="2"/>
          <w:sz w:val="32"/>
          <w:szCs w:val="32"/>
          <w:lang w:val="en-US" w:bidi="ar-SA"/>
        </w:rPr>
        <w:t xml:space="preserve"> </w:t>
      </w:r>
      <w:r>
        <w:rPr>
          <w:rFonts w:ascii="仿宋" w:eastAsia="仿宋" w:hAnsi="仿宋" w:cs="仿宋" w:hint="eastAsia"/>
          <w:kern w:val="2"/>
          <w:sz w:val="32"/>
          <w:szCs w:val="32"/>
          <w:lang w:val="en-US" w:bidi="ar-SA"/>
        </w:rPr>
        <w:t>项目成员在国（境）外期间应服从我国驻当地机构以及就读大学对交流学生的统一管理，并与河北工业大学相关职能部门</w:t>
      </w:r>
      <w:r w:rsidR="003A2B80">
        <w:rPr>
          <w:rFonts w:ascii="仿宋" w:eastAsia="仿宋" w:hAnsi="仿宋" w:cs="仿宋" w:hint="eastAsia"/>
          <w:kern w:val="2"/>
          <w:sz w:val="32"/>
          <w:szCs w:val="32"/>
          <w:lang w:val="en-US" w:bidi="ar-SA"/>
        </w:rPr>
        <w:t>和</w:t>
      </w:r>
      <w:r w:rsidR="003A2B80">
        <w:rPr>
          <w:rFonts w:ascii="仿宋" w:eastAsia="仿宋" w:hAnsi="仿宋" w:cs="仿宋"/>
          <w:kern w:val="2"/>
          <w:sz w:val="32"/>
          <w:szCs w:val="32"/>
          <w:lang w:val="en-US" w:bidi="ar-SA"/>
        </w:rPr>
        <w:t>学院</w:t>
      </w:r>
      <w:r>
        <w:rPr>
          <w:rFonts w:ascii="仿宋" w:eastAsia="仿宋" w:hAnsi="仿宋" w:cs="仿宋" w:hint="eastAsia"/>
          <w:kern w:val="2"/>
          <w:sz w:val="32"/>
          <w:szCs w:val="32"/>
          <w:lang w:val="en-US" w:bidi="ar-SA"/>
        </w:rPr>
        <w:t>保持及时沟通。</w:t>
      </w:r>
    </w:p>
    <w:p w:rsidR="005251B9" w:rsidRDefault="005251B9" w:rsidP="005251B9">
      <w:pPr>
        <w:pStyle w:val="a7"/>
        <w:spacing w:line="360" w:lineRule="auto"/>
        <w:ind w:right="237" w:firstLineChars="200" w:firstLine="640"/>
        <w:jc w:val="both"/>
        <w:rPr>
          <w:rFonts w:ascii="仿宋" w:eastAsia="仿宋" w:hAnsi="仿宋" w:cs="仿宋"/>
          <w:kern w:val="2"/>
          <w:sz w:val="32"/>
          <w:szCs w:val="32"/>
          <w:lang w:val="en-US" w:bidi="ar-SA"/>
        </w:rPr>
      </w:pPr>
      <w:r>
        <w:rPr>
          <w:rFonts w:ascii="仿宋" w:eastAsia="仿宋" w:hAnsi="仿宋" w:cs="仿宋" w:hint="eastAsia"/>
          <w:kern w:val="2"/>
          <w:sz w:val="32"/>
          <w:szCs w:val="32"/>
          <w:lang w:val="en-US" w:bidi="ar-SA"/>
        </w:rPr>
        <w:t xml:space="preserve">第十一条 </w:t>
      </w:r>
      <w:r>
        <w:rPr>
          <w:rFonts w:ascii="仿宋" w:eastAsia="仿宋" w:hAnsi="仿宋" w:cs="仿宋"/>
          <w:kern w:val="2"/>
          <w:sz w:val="32"/>
          <w:szCs w:val="32"/>
          <w:lang w:val="en-US" w:bidi="ar-SA"/>
        </w:rPr>
        <w:t xml:space="preserve"> </w:t>
      </w:r>
      <w:r>
        <w:rPr>
          <w:rFonts w:ascii="仿宋" w:eastAsia="仿宋" w:hAnsi="仿宋" w:cs="仿宋" w:hint="eastAsia"/>
          <w:kern w:val="2"/>
          <w:sz w:val="32"/>
          <w:szCs w:val="32"/>
          <w:lang w:val="en-US" w:bidi="ar-SA"/>
        </w:rPr>
        <w:t>项目成员保证在交流学习结束后按期返校，未经河北工业大学同意不得擅自更改出国身份和学习内容。项目成员无论因何种理由中止、延长在外学习期限或变更学习内容，应至少提前两个月向河北工业大学提出书面申请，由河北工业大学与国（境）外接收学校沟通并征得双方学校职能部门同意后方可延长。未经批准，不得擅自变更。若项目成员在国（境）外交流学习期间向河北工业大学相关职能部门提出延长学习期限且获得批准，则本责任书所有条款和要求自动适用。</w:t>
      </w:r>
    </w:p>
    <w:p w:rsidR="005251B9" w:rsidRDefault="005251B9" w:rsidP="005251B9">
      <w:pPr>
        <w:pStyle w:val="a7"/>
        <w:spacing w:line="360" w:lineRule="auto"/>
        <w:ind w:right="237" w:firstLineChars="200" w:firstLine="640"/>
        <w:jc w:val="both"/>
        <w:rPr>
          <w:rFonts w:ascii="仿宋" w:eastAsia="仿宋" w:hAnsi="仿宋" w:cs="仿宋"/>
          <w:kern w:val="2"/>
          <w:sz w:val="32"/>
          <w:szCs w:val="32"/>
          <w:lang w:val="en-US" w:bidi="ar-SA"/>
        </w:rPr>
      </w:pPr>
      <w:r>
        <w:rPr>
          <w:rFonts w:ascii="仿宋" w:eastAsia="仿宋" w:hAnsi="仿宋" w:cs="仿宋" w:hint="eastAsia"/>
          <w:kern w:val="2"/>
          <w:sz w:val="32"/>
          <w:szCs w:val="32"/>
          <w:lang w:val="en-US" w:bidi="ar-SA"/>
        </w:rPr>
        <w:t xml:space="preserve">第十二条 </w:t>
      </w:r>
      <w:r>
        <w:rPr>
          <w:rFonts w:ascii="仿宋" w:eastAsia="仿宋" w:hAnsi="仿宋" w:cs="仿宋"/>
          <w:kern w:val="2"/>
          <w:sz w:val="32"/>
          <w:szCs w:val="32"/>
          <w:lang w:val="en-US" w:bidi="ar-SA"/>
        </w:rPr>
        <w:t xml:space="preserve"> </w:t>
      </w:r>
      <w:r w:rsidR="003A2B80">
        <w:rPr>
          <w:rFonts w:ascii="仿宋" w:eastAsia="仿宋" w:hAnsi="仿宋" w:cs="仿宋" w:hint="eastAsia"/>
          <w:kern w:val="2"/>
          <w:sz w:val="32"/>
          <w:szCs w:val="32"/>
          <w:lang w:val="en-US" w:bidi="ar-SA"/>
        </w:rPr>
        <w:t>项目成员在交流学习期满后，应及时办理河北工业大学返校手续，并继续在河北工业大学</w:t>
      </w:r>
      <w:r>
        <w:rPr>
          <w:rFonts w:ascii="仿宋" w:eastAsia="仿宋" w:hAnsi="仿宋" w:cs="仿宋" w:hint="eastAsia"/>
          <w:kern w:val="2"/>
          <w:sz w:val="32"/>
          <w:szCs w:val="32"/>
          <w:lang w:val="en-US" w:bidi="ar-SA"/>
        </w:rPr>
        <w:t>完成学业。河北工业大学将按照相关规定对项目成员在就读大学所取得的学分进行学分转换，转换后不足的学分应补修。</w:t>
      </w:r>
    </w:p>
    <w:p w:rsidR="005251B9" w:rsidRDefault="005251B9" w:rsidP="005251B9">
      <w:pPr>
        <w:pStyle w:val="a7"/>
        <w:spacing w:line="360" w:lineRule="auto"/>
        <w:ind w:right="237" w:firstLineChars="200" w:firstLine="640"/>
        <w:jc w:val="both"/>
        <w:rPr>
          <w:rFonts w:ascii="仿宋" w:eastAsia="仿宋" w:hAnsi="仿宋" w:cs="仿宋"/>
          <w:kern w:val="2"/>
          <w:sz w:val="32"/>
          <w:szCs w:val="32"/>
          <w:lang w:val="en-US" w:bidi="ar-SA"/>
        </w:rPr>
      </w:pPr>
      <w:r>
        <w:rPr>
          <w:rFonts w:ascii="仿宋" w:eastAsia="仿宋" w:hAnsi="仿宋" w:cs="仿宋" w:hint="eastAsia"/>
          <w:kern w:val="2"/>
          <w:sz w:val="32"/>
          <w:szCs w:val="32"/>
          <w:lang w:val="en-US" w:bidi="ar-SA"/>
        </w:rPr>
        <w:t>第十三条  项目成员参加项目前须事先征得家长同意。</w:t>
      </w:r>
    </w:p>
    <w:p w:rsidR="005251B9" w:rsidRDefault="005251B9" w:rsidP="005251B9">
      <w:pPr>
        <w:pStyle w:val="a7"/>
        <w:tabs>
          <w:tab w:val="left" w:pos="1399"/>
        </w:tabs>
        <w:spacing w:before="1" w:line="360" w:lineRule="auto"/>
        <w:ind w:right="237" w:firstLineChars="200" w:firstLine="640"/>
        <w:rPr>
          <w:rFonts w:ascii="仿宋" w:eastAsia="仿宋" w:hAnsi="仿宋" w:cs="仿宋"/>
          <w:kern w:val="2"/>
          <w:sz w:val="32"/>
          <w:szCs w:val="32"/>
          <w:lang w:val="en-US" w:bidi="ar-SA"/>
        </w:rPr>
      </w:pPr>
      <w:r>
        <w:rPr>
          <w:rFonts w:ascii="仿宋" w:eastAsia="仿宋" w:hAnsi="仿宋" w:cs="仿宋" w:hint="eastAsia"/>
          <w:kern w:val="2"/>
          <w:sz w:val="32"/>
          <w:szCs w:val="32"/>
          <w:lang w:val="en-US" w:bidi="ar-SA"/>
        </w:rPr>
        <w:t xml:space="preserve">第十四条 </w:t>
      </w:r>
      <w:r>
        <w:rPr>
          <w:rFonts w:ascii="仿宋" w:eastAsia="仿宋" w:hAnsi="仿宋" w:cs="仿宋"/>
          <w:kern w:val="2"/>
          <w:sz w:val="32"/>
          <w:szCs w:val="32"/>
          <w:lang w:val="en-US" w:bidi="ar-SA"/>
        </w:rPr>
        <w:t xml:space="preserve">  </w:t>
      </w:r>
      <w:r>
        <w:rPr>
          <w:rFonts w:ascii="仿宋" w:eastAsia="仿宋" w:hAnsi="仿宋" w:cs="仿宋" w:hint="eastAsia"/>
          <w:kern w:val="2"/>
          <w:sz w:val="32"/>
          <w:szCs w:val="32"/>
          <w:lang w:val="en-US" w:bidi="ar-SA"/>
        </w:rPr>
        <w:t>本责任书解释权归河北工业大学国际处。</w:t>
      </w:r>
    </w:p>
    <w:p w:rsidR="005251B9" w:rsidRDefault="005251B9" w:rsidP="005251B9">
      <w:pPr>
        <w:spacing w:before="1" w:line="360" w:lineRule="auto"/>
        <w:ind w:left="118" w:right="157" w:firstLineChars="200" w:firstLine="640"/>
        <w:rPr>
          <w:rFonts w:ascii="仿宋" w:eastAsia="仿宋" w:hAnsi="仿宋" w:cs="仿宋"/>
          <w:sz w:val="32"/>
          <w:szCs w:val="32"/>
        </w:rPr>
      </w:pPr>
      <w:r>
        <w:rPr>
          <w:rFonts w:ascii="仿宋" w:eastAsia="仿宋" w:hAnsi="仿宋" w:cs="仿宋" w:hint="eastAsia"/>
          <w:sz w:val="32"/>
          <w:szCs w:val="32"/>
        </w:rPr>
        <w:t>********************************************************************* 本人声明已经仔细阅读、理解本责任书各项条款，同意严格遵守河北工业大学校际交流项目的相关规定。如有违反，一切责任自行承担。</w:t>
      </w:r>
    </w:p>
    <w:p w:rsidR="005251B9" w:rsidRDefault="005251B9" w:rsidP="005251B9">
      <w:pPr>
        <w:pStyle w:val="a7"/>
        <w:spacing w:before="4" w:line="360" w:lineRule="auto"/>
        <w:ind w:firstLineChars="200" w:firstLine="640"/>
        <w:rPr>
          <w:rFonts w:ascii="仿宋" w:eastAsia="仿宋" w:hAnsi="仿宋" w:cs="仿宋"/>
          <w:sz w:val="32"/>
          <w:szCs w:val="32"/>
        </w:rPr>
      </w:pPr>
      <w:r>
        <w:rPr>
          <w:rFonts w:ascii="仿宋" w:eastAsia="仿宋" w:hAnsi="仿宋" w:cs="仿宋"/>
          <w:noProof/>
          <w:kern w:val="2"/>
          <w:sz w:val="32"/>
          <w:szCs w:val="32"/>
          <w:lang w:val="en-US" w:bidi="ar-SA"/>
        </w:rPr>
        <mc:AlternateContent>
          <mc:Choice Requires="wps">
            <w:drawing>
              <wp:anchor distT="4294967295" distB="4294967295" distL="114300" distR="114300" simplePos="0" relativeHeight="251659264" behindDoc="1" locked="0" layoutInCell="1" allowOverlap="1">
                <wp:simplePos x="0" y="0"/>
                <wp:positionH relativeFrom="page">
                  <wp:posOffset>1143000</wp:posOffset>
                </wp:positionH>
                <wp:positionV relativeFrom="paragraph">
                  <wp:posOffset>185419</wp:posOffset>
                </wp:positionV>
                <wp:extent cx="5257800" cy="0"/>
                <wp:effectExtent l="0" t="0" r="19050" b="19050"/>
                <wp:wrapTopAndBottom/>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57800" cy="0"/>
                        </a:xfrm>
                        <a:prstGeom prst="line">
                          <a:avLst/>
                        </a:prstGeom>
                        <a:ln w="7620"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w14:anchorId="71C76AD6" id="直接连接符 2" o:spid="_x0000_s1026" style="position:absolute;left:0;text-align:left;z-index:-251657216;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90pt,14.6pt" to="7in,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" strokeweight=".6pt">
                <o:lock v:ext="edit" shapetype="f"/>
                <w10:wrap type="topAndBottom" anchorx="page"/>
              </v:line>
            </w:pict>
          </mc:Fallback>
        </mc:AlternateContent>
      </w:r>
      <w:r>
        <w:rPr>
          <w:rFonts w:ascii="仿宋" w:eastAsia="仿宋" w:hAnsi="仿宋" w:cs="仿宋" w:hint="eastAsia"/>
          <w:sz w:val="32"/>
          <w:szCs w:val="32"/>
        </w:rPr>
        <w:t>交流院校：</w:t>
      </w:r>
      <w:r>
        <w:rPr>
          <w:rFonts w:ascii="仿宋" w:eastAsia="仿宋" w:hAnsi="仿宋" w:cs="仿宋" w:hint="eastAsia"/>
          <w:sz w:val="32"/>
          <w:szCs w:val="32"/>
        </w:rPr>
        <w:tab/>
      </w:r>
    </w:p>
    <w:p w:rsidR="005251B9" w:rsidRDefault="005251B9" w:rsidP="005251B9">
      <w:pPr>
        <w:tabs>
          <w:tab w:val="left" w:pos="1925"/>
          <w:tab w:val="left" w:pos="2659"/>
          <w:tab w:val="left" w:pos="3394"/>
          <w:tab w:val="left" w:pos="4130"/>
          <w:tab w:val="left" w:pos="5808"/>
        </w:tabs>
        <w:spacing w:before="54" w:line="360" w:lineRule="auto"/>
        <w:ind w:leftChars="100" w:left="240" w:right="136" w:firstLineChars="100" w:firstLine="320"/>
        <w:rPr>
          <w:rFonts w:ascii="仿宋" w:eastAsia="仿宋" w:hAnsi="仿宋" w:cs="仿宋"/>
          <w:sz w:val="32"/>
          <w:szCs w:val="32"/>
        </w:rPr>
      </w:pPr>
      <w:r>
        <w:rPr>
          <w:rFonts w:ascii="仿宋" w:eastAsia="仿宋" w:hAnsi="仿宋" w:cs="仿宋" w:hint="eastAsia"/>
          <w:sz w:val="32"/>
          <w:szCs w:val="32"/>
        </w:rPr>
        <w:t>交流时间：</w:t>
      </w:r>
      <w:r>
        <w:rPr>
          <w:rFonts w:ascii="仿宋" w:eastAsia="仿宋" w:hAnsi="仿宋" w:cs="仿宋" w:hint="eastAsia"/>
          <w:sz w:val="32"/>
          <w:szCs w:val="32"/>
        </w:rPr>
        <w:tab/>
        <w:t>年</w:t>
      </w:r>
      <w:r>
        <w:rPr>
          <w:rFonts w:ascii="仿宋" w:eastAsia="仿宋" w:hAnsi="仿宋" w:cs="仿宋" w:hint="eastAsia"/>
          <w:sz w:val="32"/>
          <w:szCs w:val="32"/>
        </w:rPr>
        <w:tab/>
        <w:t>月</w:t>
      </w:r>
      <w:r>
        <w:rPr>
          <w:rFonts w:ascii="仿宋" w:eastAsia="仿宋" w:hAnsi="仿宋" w:cs="仿宋" w:hint="eastAsia"/>
          <w:sz w:val="32"/>
          <w:szCs w:val="32"/>
        </w:rPr>
        <w:tab/>
        <w:t xml:space="preserve">日 </w:t>
      </w:r>
      <w:r>
        <w:rPr>
          <w:rFonts w:ascii="仿宋" w:eastAsia="仿宋" w:hAnsi="仿宋" w:cs="仿宋"/>
          <w:sz w:val="32"/>
          <w:szCs w:val="32"/>
        </w:rPr>
        <w:t xml:space="preserve">  </w:t>
      </w:r>
      <w:r>
        <w:rPr>
          <w:rFonts w:ascii="仿宋" w:eastAsia="仿宋" w:hAnsi="仿宋" w:cs="仿宋" w:hint="eastAsia"/>
          <w:sz w:val="32"/>
          <w:szCs w:val="32"/>
        </w:rPr>
        <w:t>至</w:t>
      </w:r>
      <w:r>
        <w:rPr>
          <w:rFonts w:ascii="仿宋" w:eastAsia="仿宋" w:hAnsi="仿宋" w:cs="仿宋" w:hint="eastAsia"/>
          <w:sz w:val="32"/>
          <w:szCs w:val="32"/>
        </w:rPr>
        <w:tab/>
      </w:r>
      <w:r>
        <w:rPr>
          <w:rFonts w:ascii="仿宋" w:eastAsia="仿宋" w:hAnsi="仿宋" w:cs="仿宋"/>
          <w:sz w:val="32"/>
          <w:szCs w:val="32"/>
        </w:rPr>
        <w:t xml:space="preserve"> </w:t>
      </w:r>
      <w:r>
        <w:rPr>
          <w:rFonts w:ascii="仿宋" w:eastAsia="仿宋" w:hAnsi="仿宋" w:cs="仿宋" w:hint="eastAsia"/>
          <w:sz w:val="32"/>
          <w:szCs w:val="32"/>
        </w:rPr>
        <w:t xml:space="preserve">年 </w:t>
      </w:r>
      <w:r>
        <w:rPr>
          <w:rFonts w:ascii="仿宋" w:eastAsia="仿宋" w:hAnsi="仿宋" w:cs="仿宋"/>
          <w:sz w:val="32"/>
          <w:szCs w:val="32"/>
        </w:rPr>
        <w:t xml:space="preserve">  </w:t>
      </w:r>
      <w:r>
        <w:rPr>
          <w:rFonts w:ascii="仿宋" w:eastAsia="仿宋" w:hAnsi="仿宋" w:cs="仿宋" w:hint="eastAsia"/>
          <w:sz w:val="32"/>
          <w:szCs w:val="32"/>
        </w:rPr>
        <w:t>月</w:t>
      </w:r>
      <w:r>
        <w:rPr>
          <w:rFonts w:ascii="仿宋" w:eastAsia="仿宋" w:hAnsi="仿宋" w:cs="仿宋" w:hint="eastAsia"/>
          <w:sz w:val="32"/>
          <w:szCs w:val="32"/>
        </w:rPr>
        <w:tab/>
      </w:r>
      <w:r>
        <w:rPr>
          <w:rFonts w:ascii="仿宋" w:eastAsia="仿宋" w:hAnsi="仿宋" w:cs="仿宋"/>
          <w:sz w:val="32"/>
          <w:szCs w:val="32"/>
        </w:rPr>
        <w:t xml:space="preserve"> </w:t>
      </w:r>
      <w:r>
        <w:rPr>
          <w:rFonts w:ascii="仿宋" w:eastAsia="仿宋" w:hAnsi="仿宋" w:cs="仿宋" w:hint="eastAsia"/>
          <w:sz w:val="32"/>
          <w:szCs w:val="32"/>
        </w:rPr>
        <w:t>日</w:t>
      </w:r>
    </w:p>
    <w:p w:rsidR="005251B9" w:rsidRDefault="005251B9" w:rsidP="005251B9">
      <w:pPr>
        <w:tabs>
          <w:tab w:val="left" w:pos="2919"/>
          <w:tab w:val="left" w:pos="3500"/>
          <w:tab w:val="left" w:pos="3663"/>
          <w:tab w:val="left" w:pos="5765"/>
          <w:tab w:val="left" w:pos="6053"/>
          <w:tab w:val="left" w:pos="8286"/>
          <w:tab w:val="left" w:pos="8340"/>
        </w:tabs>
        <w:spacing w:before="54" w:line="360" w:lineRule="auto"/>
        <w:ind w:right="136" w:firstLineChars="200" w:firstLine="640"/>
        <w:rPr>
          <w:rFonts w:ascii="仿宋" w:eastAsia="仿宋" w:hAnsi="仿宋" w:cs="仿宋"/>
          <w:sz w:val="32"/>
          <w:szCs w:val="32"/>
        </w:rPr>
      </w:pPr>
      <w:r>
        <w:rPr>
          <w:rFonts w:ascii="仿宋" w:eastAsia="仿宋" w:hAnsi="仿宋" w:cs="仿宋" w:hint="eastAsia"/>
          <w:sz w:val="32"/>
          <w:szCs w:val="32"/>
        </w:rPr>
        <w:t>学生签字：</w:t>
      </w:r>
      <w:r>
        <w:rPr>
          <w:rFonts w:ascii="仿宋" w:eastAsia="仿宋" w:hAnsi="仿宋" w:cs="仿宋" w:hint="eastAsia"/>
          <w:sz w:val="32"/>
          <w:szCs w:val="32"/>
        </w:rPr>
        <w:tab/>
      </w:r>
      <w:r>
        <w:rPr>
          <w:rFonts w:ascii="仿宋" w:eastAsia="仿宋" w:hAnsi="仿宋" w:cs="仿宋" w:hint="eastAsia"/>
          <w:sz w:val="32"/>
          <w:szCs w:val="32"/>
        </w:rPr>
        <w:tab/>
        <w:t>（学号：</w:t>
      </w:r>
      <w:r>
        <w:rPr>
          <w:rFonts w:ascii="仿宋" w:eastAsia="仿宋" w:hAnsi="仿宋" w:cs="仿宋" w:hint="eastAsia"/>
          <w:sz w:val="32"/>
          <w:szCs w:val="32"/>
        </w:rPr>
        <w:tab/>
        <w:t>所在院系：</w:t>
      </w:r>
      <w:r>
        <w:rPr>
          <w:rFonts w:ascii="仿宋" w:eastAsia="仿宋" w:hAnsi="仿宋" w:cs="仿宋" w:hint="eastAsia"/>
          <w:sz w:val="32"/>
          <w:szCs w:val="32"/>
        </w:rPr>
        <w:tab/>
        <w:t xml:space="preserve">） </w:t>
      </w:r>
    </w:p>
    <w:p w:rsidR="005251B9" w:rsidRDefault="005251B9" w:rsidP="005251B9">
      <w:pPr>
        <w:tabs>
          <w:tab w:val="left" w:pos="2919"/>
          <w:tab w:val="left" w:pos="3500"/>
          <w:tab w:val="left" w:pos="3663"/>
          <w:tab w:val="left" w:pos="5765"/>
          <w:tab w:val="left" w:pos="6053"/>
          <w:tab w:val="left" w:pos="8286"/>
          <w:tab w:val="left" w:pos="8340"/>
        </w:tabs>
        <w:spacing w:before="54" w:line="360" w:lineRule="auto"/>
        <w:ind w:right="136" w:firstLineChars="200" w:firstLine="640"/>
        <w:rPr>
          <w:rFonts w:ascii="仿宋" w:eastAsia="仿宋" w:hAnsi="仿宋" w:cs="仿宋"/>
          <w:sz w:val="32"/>
          <w:szCs w:val="32"/>
        </w:rPr>
      </w:pPr>
      <w:r>
        <w:rPr>
          <w:rFonts w:ascii="仿宋" w:eastAsia="仿宋" w:hAnsi="仿宋" w:cs="仿宋" w:hint="eastAsia"/>
          <w:sz w:val="32"/>
          <w:szCs w:val="32"/>
        </w:rPr>
        <w:t>家长签字：</w:t>
      </w:r>
      <w:r>
        <w:rPr>
          <w:rFonts w:ascii="仿宋" w:eastAsia="仿宋" w:hAnsi="仿宋" w:cs="仿宋" w:hint="eastAsia"/>
          <w:sz w:val="32"/>
          <w:szCs w:val="32"/>
        </w:rPr>
        <w:tab/>
      </w:r>
      <w:r>
        <w:rPr>
          <w:rFonts w:ascii="仿宋" w:eastAsia="仿宋" w:hAnsi="仿宋" w:cs="仿宋" w:hint="eastAsia"/>
          <w:sz w:val="32"/>
          <w:szCs w:val="32"/>
        </w:rPr>
        <w:tab/>
        <w:t>（手机号码：</w:t>
      </w:r>
      <w:r>
        <w:rPr>
          <w:rFonts w:ascii="仿宋" w:eastAsia="仿宋" w:hAnsi="仿宋" w:cs="仿宋" w:hint="eastAsia"/>
          <w:sz w:val="32"/>
          <w:szCs w:val="32"/>
        </w:rPr>
        <w:tab/>
      </w:r>
      <w:r>
        <w:rPr>
          <w:rFonts w:ascii="仿宋" w:eastAsia="仿宋" w:hAnsi="仿宋" w:cs="仿宋" w:hint="eastAsia"/>
          <w:sz w:val="32"/>
          <w:szCs w:val="32"/>
        </w:rPr>
        <w:tab/>
        <w:t>固定电话：</w:t>
      </w:r>
      <w:r>
        <w:rPr>
          <w:rFonts w:ascii="仿宋" w:eastAsia="仿宋" w:hAnsi="仿宋" w:cs="仿宋" w:hint="eastAsia"/>
          <w:sz w:val="32"/>
          <w:szCs w:val="32"/>
        </w:rPr>
        <w:tab/>
        <w:t xml:space="preserve">） </w:t>
      </w:r>
    </w:p>
    <w:p w:rsidR="005251B9" w:rsidRDefault="005251B9" w:rsidP="005251B9">
      <w:pPr>
        <w:tabs>
          <w:tab w:val="left" w:pos="2919"/>
          <w:tab w:val="left" w:pos="3500"/>
          <w:tab w:val="left" w:pos="3663"/>
          <w:tab w:val="left" w:pos="5765"/>
          <w:tab w:val="left" w:pos="6053"/>
          <w:tab w:val="left" w:pos="8286"/>
          <w:tab w:val="left" w:pos="8340"/>
        </w:tabs>
        <w:spacing w:before="54" w:line="360" w:lineRule="auto"/>
        <w:ind w:right="136" w:firstLineChars="200" w:firstLine="640"/>
        <w:rPr>
          <w:rFonts w:ascii="仿宋" w:eastAsia="仿宋" w:hAnsi="仿宋" w:cs="仿宋"/>
          <w:sz w:val="32"/>
          <w:szCs w:val="32"/>
        </w:rPr>
      </w:pPr>
      <w:r>
        <w:rPr>
          <w:rFonts w:ascii="仿宋" w:eastAsia="仿宋" w:hAnsi="仿宋" w:cs="仿宋" w:hint="eastAsia"/>
          <w:sz w:val="32"/>
          <w:szCs w:val="32"/>
        </w:rPr>
        <w:t>签署日期：</w:t>
      </w:r>
      <w:r>
        <w:rPr>
          <w:rFonts w:ascii="仿宋" w:eastAsia="仿宋" w:hAnsi="仿宋" w:cs="仿宋" w:hint="eastAsia"/>
          <w:sz w:val="32"/>
          <w:szCs w:val="32"/>
        </w:rPr>
        <w:tab/>
      </w:r>
    </w:p>
    <w:p w:rsidR="00364E50" w:rsidRDefault="00364E50"/>
    <w:sectPr w:rsidR="00364E50">
      <w:footerReference w:type="default" r:id="rId6"/>
      <w:pgSz w:w="11900" w:h="16840"/>
      <w:pgMar w:top="1440" w:right="1800" w:bottom="1440" w:left="1800" w:header="851" w:footer="992" w:gutter="0"/>
      <w:cols w:space="425"/>
      <w:docGrid w:type="lines" w:linePitch="4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2927" w:rsidRDefault="00ED2927" w:rsidP="005251B9">
      <w:r>
        <w:separator/>
      </w:r>
    </w:p>
  </w:endnote>
  <w:endnote w:type="continuationSeparator" w:id="0">
    <w:p w:rsidR="00ED2927" w:rsidRDefault="00ED2927" w:rsidP="00525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宋体" w:eastAsia="宋体" w:hAnsi="宋体" w:cs="宋体" w:hint="eastAsia"/>
      </w:rPr>
      <w:id w:val="564155621"/>
    </w:sdtPr>
    <w:sdtEndPr/>
    <w:sdtContent>
      <w:sdt>
        <w:sdtPr>
          <w:rPr>
            <w:rFonts w:ascii="宋体" w:eastAsia="宋体" w:hAnsi="宋体" w:cs="宋体" w:hint="eastAsia"/>
          </w:rPr>
          <w:id w:val="1728636285"/>
        </w:sdtPr>
        <w:sdtEndPr/>
        <w:sdtContent>
          <w:p w:rsidR="00B07795" w:rsidRDefault="00926BA0">
            <w:pPr>
              <w:pStyle w:val="a5"/>
              <w:jc w:val="center"/>
            </w:pPr>
            <w:r>
              <w:rPr>
                <w:rFonts w:ascii="宋体" w:eastAsia="宋体" w:hAnsi="宋体" w:cs="宋体" w:hint="eastAsia"/>
                <w:b/>
                <w:bCs/>
                <w:sz w:val="24"/>
                <w:szCs w:val="24"/>
              </w:rPr>
              <w:fldChar w:fldCharType="begin"/>
            </w:r>
            <w:r>
              <w:rPr>
                <w:rFonts w:ascii="宋体" w:eastAsia="宋体" w:hAnsi="宋体" w:cs="宋体" w:hint="eastAsia"/>
                <w:b/>
                <w:bCs/>
              </w:rPr>
              <w:instrText>PAGE</w:instrText>
            </w:r>
            <w:r>
              <w:rPr>
                <w:rFonts w:ascii="宋体" w:eastAsia="宋体" w:hAnsi="宋体" w:cs="宋体" w:hint="eastAsia"/>
                <w:b/>
                <w:bCs/>
                <w:sz w:val="24"/>
                <w:szCs w:val="24"/>
              </w:rPr>
              <w:fldChar w:fldCharType="separate"/>
            </w:r>
            <w:r w:rsidR="00C5627B">
              <w:rPr>
                <w:rFonts w:ascii="宋体" w:eastAsia="宋体" w:hAnsi="宋体" w:cs="宋体"/>
                <w:b/>
                <w:bCs/>
                <w:noProof/>
              </w:rPr>
              <w:t>1</w:t>
            </w:r>
            <w:r>
              <w:rPr>
                <w:rFonts w:ascii="宋体" w:eastAsia="宋体" w:hAnsi="宋体" w:cs="宋体" w:hint="eastAsia"/>
                <w:b/>
                <w:bCs/>
                <w:sz w:val="24"/>
                <w:szCs w:val="24"/>
              </w:rPr>
              <w:fldChar w:fldCharType="end"/>
            </w:r>
            <w:r>
              <w:rPr>
                <w:rFonts w:ascii="宋体" w:eastAsia="宋体" w:hAnsi="宋体" w:cs="宋体" w:hint="eastAsia"/>
                <w:lang w:val="zh-CN"/>
              </w:rPr>
              <w:t xml:space="preserve"> / </w:t>
            </w:r>
            <w:r>
              <w:rPr>
                <w:rFonts w:ascii="宋体" w:eastAsia="宋体" w:hAnsi="宋体" w:cs="宋体" w:hint="eastAsia"/>
                <w:b/>
                <w:bCs/>
                <w:sz w:val="24"/>
                <w:szCs w:val="24"/>
              </w:rPr>
              <w:fldChar w:fldCharType="begin"/>
            </w:r>
            <w:r>
              <w:rPr>
                <w:rFonts w:ascii="宋体" w:eastAsia="宋体" w:hAnsi="宋体" w:cs="宋体" w:hint="eastAsia"/>
                <w:b/>
                <w:bCs/>
              </w:rPr>
              <w:instrText>NUMPAGES</w:instrText>
            </w:r>
            <w:r>
              <w:rPr>
                <w:rFonts w:ascii="宋体" w:eastAsia="宋体" w:hAnsi="宋体" w:cs="宋体" w:hint="eastAsia"/>
                <w:b/>
                <w:bCs/>
                <w:sz w:val="24"/>
                <w:szCs w:val="24"/>
              </w:rPr>
              <w:fldChar w:fldCharType="separate"/>
            </w:r>
            <w:r w:rsidR="00C5627B">
              <w:rPr>
                <w:rFonts w:ascii="宋体" w:eastAsia="宋体" w:hAnsi="宋体" w:cs="宋体"/>
                <w:b/>
                <w:bCs/>
                <w:noProof/>
              </w:rPr>
              <w:t>2</w:t>
            </w:r>
            <w:r>
              <w:rPr>
                <w:rFonts w:ascii="宋体" w:eastAsia="宋体" w:hAnsi="宋体" w:cs="宋体" w:hint="eastAsia"/>
                <w:b/>
                <w:bCs/>
                <w:sz w:val="24"/>
                <w:szCs w:val="24"/>
              </w:rPr>
              <w:fldChar w:fldCharType="end"/>
            </w:r>
          </w:p>
        </w:sdtContent>
      </w:sdt>
    </w:sdtContent>
  </w:sdt>
  <w:p w:rsidR="00B07795" w:rsidRDefault="00ED292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2927" w:rsidRDefault="00ED2927" w:rsidP="005251B9">
      <w:r>
        <w:separator/>
      </w:r>
    </w:p>
  </w:footnote>
  <w:footnote w:type="continuationSeparator" w:id="0">
    <w:p w:rsidR="00ED2927" w:rsidRDefault="00ED2927" w:rsidP="005251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09B"/>
    <w:rsid w:val="00364E50"/>
    <w:rsid w:val="003A2B80"/>
    <w:rsid w:val="005251B9"/>
    <w:rsid w:val="00673735"/>
    <w:rsid w:val="0085409B"/>
    <w:rsid w:val="00926BA0"/>
    <w:rsid w:val="00B54F38"/>
    <w:rsid w:val="00C5627B"/>
    <w:rsid w:val="00ED2927"/>
    <w:rsid w:val="00F25E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A1C41C"/>
  <w15:chartTrackingRefBased/>
  <w15:docId w15:val="{72696B86-B705-4490-81CE-0D8F444D3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1B9"/>
    <w:pPr>
      <w:widowControl w:val="0"/>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251B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251B9"/>
    <w:rPr>
      <w:sz w:val="18"/>
      <w:szCs w:val="18"/>
    </w:rPr>
  </w:style>
  <w:style w:type="paragraph" w:styleId="a5">
    <w:name w:val="footer"/>
    <w:basedOn w:val="a"/>
    <w:link w:val="a6"/>
    <w:uiPriority w:val="99"/>
    <w:unhideWhenUsed/>
    <w:qFormat/>
    <w:rsid w:val="005251B9"/>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5251B9"/>
    <w:rPr>
      <w:sz w:val="18"/>
      <w:szCs w:val="18"/>
    </w:rPr>
  </w:style>
  <w:style w:type="paragraph" w:styleId="a7">
    <w:name w:val="Body Text"/>
    <w:basedOn w:val="a"/>
    <w:link w:val="a8"/>
    <w:uiPriority w:val="1"/>
    <w:qFormat/>
    <w:rsid w:val="005251B9"/>
    <w:pPr>
      <w:autoSpaceDE w:val="0"/>
      <w:autoSpaceDN w:val="0"/>
      <w:jc w:val="left"/>
    </w:pPr>
    <w:rPr>
      <w:rFonts w:ascii="宋体" w:eastAsia="宋体" w:hAnsi="宋体" w:cs="宋体"/>
      <w:kern w:val="0"/>
      <w:lang w:val="zh-CN" w:bidi="zh-CN"/>
    </w:rPr>
  </w:style>
  <w:style w:type="character" w:customStyle="1" w:styleId="a8">
    <w:name w:val="正文文本 字符"/>
    <w:basedOn w:val="a0"/>
    <w:link w:val="a7"/>
    <w:uiPriority w:val="1"/>
    <w:qFormat/>
    <w:rsid w:val="005251B9"/>
    <w:rPr>
      <w:rFonts w:ascii="宋体" w:eastAsia="宋体" w:hAnsi="宋体" w:cs="宋体"/>
      <w:kern w:val="0"/>
      <w:sz w:val="24"/>
      <w:szCs w:val="24"/>
      <w:lang w:val="zh-CN" w:bidi="zh-CN"/>
    </w:rPr>
  </w:style>
  <w:style w:type="paragraph" w:styleId="a9">
    <w:name w:val="Normal (Web)"/>
    <w:basedOn w:val="a"/>
    <w:uiPriority w:val="99"/>
    <w:unhideWhenUsed/>
    <w:qFormat/>
    <w:rsid w:val="005251B9"/>
    <w:pPr>
      <w:widowControl/>
      <w:spacing w:before="100" w:beforeAutospacing="1" w:after="100" w:afterAutospacing="1"/>
      <w:jc w:val="left"/>
    </w:pPr>
    <w:rPr>
      <w:rFonts w:ascii="Times New Roman" w:hAnsi="Times New Roman"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262</Words>
  <Characters>1500</Characters>
  <Application>Microsoft Office Word</Application>
  <DocSecurity>0</DocSecurity>
  <Lines>12</Lines>
  <Paragraphs>3</Paragraphs>
  <ScaleCrop>false</ScaleCrop>
  <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陈鸿雁</dc:creator>
  <cp:keywords/>
  <dc:description/>
  <cp:lastModifiedBy>陈鸿雁</cp:lastModifiedBy>
  <cp:revision>4</cp:revision>
  <dcterms:created xsi:type="dcterms:W3CDTF">2019-09-24T07:14:00Z</dcterms:created>
  <dcterms:modified xsi:type="dcterms:W3CDTF">2019-09-24T08:07:00Z</dcterms:modified>
</cp:coreProperties>
</file>